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C3DFB" w14:textId="4CE0EE10" w:rsidR="00DA3FBC" w:rsidRPr="00DA3FBC" w:rsidRDefault="00DA3FBC" w:rsidP="00DA3FBC">
      <w:pPr>
        <w:pStyle w:val="Nagwek"/>
        <w:jc w:val="center"/>
        <w:rPr>
          <w:rFonts w:ascii="Arial" w:hAnsi="Arial" w:cs="Arial"/>
          <w:sz w:val="24"/>
          <w:szCs w:val="24"/>
        </w:rPr>
      </w:pPr>
      <w:bookmarkStart w:id="0" w:name="_Hlk180763392"/>
      <w:bookmarkEnd w:id="0"/>
      <w:r w:rsidRPr="00DA3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5EEC54" wp14:editId="07C68C36">
            <wp:extent cx="5753100" cy="790575"/>
            <wp:effectExtent l="0" t="0" r="0" b="9525"/>
            <wp:docPr id="680745116" name="Obraz 2" descr="logo Fundusze Europejskie dla Rozwoju Społecznego, glaga Rzeczpospolitej Polski, flaga Unii Europejskiej z iformacja o Dofinansowaniu przez Unię Europejs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45116" name="Obraz 2" descr="logo Fundusze Europejskie dla Rozwoju Społecznego, glaga Rzeczpospolitej Polski, flaga Unii Europejskiej z iformacja o Dofinansowaniu przez Unię Europejsk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8978" w14:textId="77777777" w:rsidR="00DA3FBC" w:rsidRPr="00DA3FBC" w:rsidRDefault="00DA3FBC" w:rsidP="00DA3FBC">
      <w:pPr>
        <w:pStyle w:val="Pogrubiony"/>
      </w:pPr>
      <w:r w:rsidRPr="00DA3FBC">
        <w:t>Regulamin uczestnictwa w projekcie</w:t>
      </w:r>
    </w:p>
    <w:p w14:paraId="4B781E7F" w14:textId="121E63C2" w:rsidR="00DA3FBC" w:rsidRPr="00DA3FBC" w:rsidRDefault="00DA3FBC" w:rsidP="00DA3FBC">
      <w:pPr>
        <w:pStyle w:val="Pogrubiony"/>
      </w:pPr>
      <w:r w:rsidRPr="00DA3FBC">
        <w:t>pn. „Kompetencje pracowników rynku pracy”</w:t>
      </w:r>
    </w:p>
    <w:p w14:paraId="5A36BEAF" w14:textId="77777777" w:rsidR="00DA3FBC" w:rsidRPr="00DA3FBC" w:rsidRDefault="00DA3FBC" w:rsidP="00DA3FBC">
      <w:pPr>
        <w:pStyle w:val="Pogrubiony"/>
      </w:pPr>
      <w:r w:rsidRPr="00DA3FBC">
        <w:t>realizowanym przez Uniwersytet w Siedlcach</w:t>
      </w:r>
    </w:p>
    <w:p w14:paraId="013E2388" w14:textId="77777777" w:rsidR="00DA3FBC" w:rsidRPr="00DA3FBC" w:rsidRDefault="00DA3FBC" w:rsidP="00DA3FBC">
      <w:pPr>
        <w:pStyle w:val="Pogrubiony"/>
      </w:pPr>
      <w:r w:rsidRPr="00DA3FBC">
        <w:t>na podstawie umowy o dofinansowanie nr FERS.01.05-IP.08-0446/23-00</w:t>
      </w:r>
    </w:p>
    <w:p w14:paraId="50C7875F" w14:textId="77777777" w:rsidR="00DA60C3" w:rsidRDefault="00DA3FBC" w:rsidP="00DA60C3">
      <w:pPr>
        <w:pStyle w:val="Paragraf"/>
      </w:pPr>
      <w:r w:rsidRPr="00DA3FBC">
        <w:t>§ 1</w:t>
      </w:r>
    </w:p>
    <w:p w14:paraId="07DAE183" w14:textId="15253DFB" w:rsidR="00DA3FBC" w:rsidRPr="00DA3FBC" w:rsidRDefault="00DA3FBC" w:rsidP="00DA60C3">
      <w:pPr>
        <w:pStyle w:val="Paragraf"/>
      </w:pPr>
      <w:r w:rsidRPr="00DA3FBC">
        <w:t>INFORMACJE OGÓLNE</w:t>
      </w:r>
    </w:p>
    <w:p w14:paraId="730A1343" w14:textId="77777777" w:rsidR="00DA3FBC" w:rsidRPr="00DA3FBC" w:rsidRDefault="00DA3FBC" w:rsidP="004D1263">
      <w:pPr>
        <w:pStyle w:val="Ustp"/>
      </w:pPr>
      <w:r w:rsidRPr="00DA3FBC">
        <w:t>Niniejszy regulamin określa zasady rekrutacji, warunki uczestnictwa oraz zakres wsparcia uczestników projektu „Kompetencje pracowników rynku pracy”.</w:t>
      </w:r>
    </w:p>
    <w:p w14:paraId="6491E5C7" w14:textId="77777777" w:rsidR="00DA3FBC" w:rsidRPr="00DA3FBC" w:rsidRDefault="00DA3FBC">
      <w:pPr>
        <w:pStyle w:val="NormalnyWeb"/>
        <w:numPr>
          <w:ilvl w:val="0"/>
          <w:numId w:val="6"/>
        </w:numPr>
        <w:tabs>
          <w:tab w:val="clear" w:pos="360"/>
          <w:tab w:val="num" w:pos="426"/>
          <w:tab w:val="num" w:pos="567"/>
        </w:tabs>
        <w:spacing w:before="119" w:beforeAutospacing="0" w:after="120"/>
        <w:ind w:left="425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Na potrzeby niniejszego dokumentu przyjmuje się następujące definicje:</w:t>
      </w:r>
    </w:p>
    <w:p w14:paraId="4C28E79F" w14:textId="77777777" w:rsidR="00DA3FBC" w:rsidRPr="00DA3FBC" w:rsidRDefault="00DA3FBC">
      <w:pPr>
        <w:pStyle w:val="NormalnyWeb"/>
        <w:numPr>
          <w:ilvl w:val="0"/>
          <w:numId w:val="8"/>
        </w:numPr>
        <w:tabs>
          <w:tab w:val="num" w:pos="426"/>
        </w:tabs>
        <w:spacing w:before="60" w:beforeAutospacing="0" w:after="60"/>
        <w:ind w:left="709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 xml:space="preserve">projekt - projekt </w:t>
      </w:r>
      <w:r w:rsidRPr="00DA3FBC">
        <w:rPr>
          <w:rFonts w:ascii="Arial" w:hAnsi="Arial" w:cs="Arial"/>
          <w:bCs/>
        </w:rPr>
        <w:t>„Kompetencje pracowników rynku pracy”</w:t>
      </w:r>
      <w:r w:rsidRPr="00DA3FBC">
        <w:rPr>
          <w:rFonts w:ascii="Arial" w:hAnsi="Arial" w:cs="Arial"/>
          <w:b/>
        </w:rPr>
        <w:t xml:space="preserve"> </w:t>
      </w:r>
      <w:r w:rsidRPr="00DA3FBC">
        <w:rPr>
          <w:rFonts w:ascii="Arial" w:hAnsi="Arial" w:cs="Arial"/>
        </w:rPr>
        <w:t>realizowany przez Uniwersytet w Siedlcach,</w:t>
      </w:r>
    </w:p>
    <w:p w14:paraId="584AA0EB" w14:textId="77777777" w:rsidR="00DA3FBC" w:rsidRPr="00DA3FBC" w:rsidRDefault="00DA3FBC">
      <w:pPr>
        <w:pStyle w:val="NormalnyWeb"/>
        <w:numPr>
          <w:ilvl w:val="0"/>
          <w:numId w:val="8"/>
        </w:numPr>
        <w:tabs>
          <w:tab w:val="num" w:pos="426"/>
          <w:tab w:val="num" w:pos="1276"/>
        </w:tabs>
        <w:spacing w:before="60" w:beforeAutospacing="0" w:after="60"/>
        <w:ind w:left="709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organizator / uczelnia – Uniwersytet w Siedlcach, ul. Konarskiego 2, 08-110 Siedlce,</w:t>
      </w:r>
    </w:p>
    <w:p w14:paraId="420C2F43" w14:textId="77777777" w:rsidR="00DA3FBC" w:rsidRPr="00DA3FBC" w:rsidRDefault="00DA3FBC">
      <w:pPr>
        <w:pStyle w:val="NormalnyWeb"/>
        <w:numPr>
          <w:ilvl w:val="0"/>
          <w:numId w:val="8"/>
        </w:numPr>
        <w:tabs>
          <w:tab w:val="num" w:pos="426"/>
          <w:tab w:val="num" w:pos="1276"/>
        </w:tabs>
        <w:spacing w:before="60" w:beforeAutospacing="0" w:after="60"/>
        <w:ind w:left="709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Biuro Projektu – Biuro Obsługi Projektu (Siedlce, ul Konarskiego 2, pok.37),</w:t>
      </w:r>
    </w:p>
    <w:p w14:paraId="687DF9A6" w14:textId="77777777" w:rsidR="00DA3FBC" w:rsidRPr="00DA3FBC" w:rsidRDefault="00DA3FBC">
      <w:pPr>
        <w:pStyle w:val="NormalnyWeb"/>
        <w:numPr>
          <w:ilvl w:val="0"/>
          <w:numId w:val="8"/>
        </w:numPr>
        <w:tabs>
          <w:tab w:val="num" w:pos="426"/>
          <w:tab w:val="num" w:pos="1276"/>
        </w:tabs>
        <w:spacing w:before="60" w:beforeAutospacing="0" w:after="60"/>
        <w:ind w:left="709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kandydat – osoba zgłaszająca chęć uczestnictwa w projekcie,</w:t>
      </w:r>
    </w:p>
    <w:p w14:paraId="43DF4D1D" w14:textId="77777777" w:rsidR="00DA3FBC" w:rsidRPr="00DA3FBC" w:rsidRDefault="00DA3FBC">
      <w:pPr>
        <w:pStyle w:val="NormalnyWeb"/>
        <w:numPr>
          <w:ilvl w:val="0"/>
          <w:numId w:val="8"/>
        </w:numPr>
        <w:tabs>
          <w:tab w:val="num" w:pos="426"/>
          <w:tab w:val="num" w:pos="1276"/>
        </w:tabs>
        <w:spacing w:before="60" w:beforeAutospacing="0" w:after="60"/>
        <w:ind w:left="709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uczestnik – osoba, która została zakwalifikowana do udziału w projekcie,</w:t>
      </w:r>
    </w:p>
    <w:p w14:paraId="689E3C61" w14:textId="0216F2BC" w:rsidR="00DA3FBC" w:rsidRPr="00DA3FBC" w:rsidRDefault="00DA3FBC">
      <w:pPr>
        <w:pStyle w:val="NormalnyWeb"/>
        <w:numPr>
          <w:ilvl w:val="0"/>
          <w:numId w:val="8"/>
        </w:numPr>
        <w:tabs>
          <w:tab w:val="num" w:pos="426"/>
        </w:tabs>
        <w:spacing w:before="60" w:beforeAutospacing="0" w:after="60"/>
        <w:ind w:left="709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 xml:space="preserve">strona internetowa projektu– </w:t>
      </w:r>
      <w:r w:rsidR="008170F8" w:rsidRPr="008170F8">
        <w:rPr>
          <w:rFonts w:ascii="Arial" w:hAnsi="Arial" w:cs="Arial"/>
        </w:rPr>
        <w:t>https://projekty.uws.edu.pl/kprp</w:t>
      </w:r>
      <w:r w:rsidRPr="00DA3FBC">
        <w:rPr>
          <w:rFonts w:ascii="Arial" w:hAnsi="Arial" w:cs="Arial"/>
        </w:rPr>
        <w:t>.</w:t>
      </w:r>
    </w:p>
    <w:p w14:paraId="197F5631" w14:textId="77777777" w:rsidR="00DA3FBC" w:rsidRPr="00DA3FBC" w:rsidRDefault="00DA3FBC">
      <w:pPr>
        <w:pStyle w:val="NormalnyWeb"/>
        <w:numPr>
          <w:ilvl w:val="0"/>
          <w:numId w:val="6"/>
        </w:numPr>
        <w:tabs>
          <w:tab w:val="clear" w:pos="360"/>
          <w:tab w:val="num" w:pos="426"/>
          <w:tab w:val="num" w:pos="567"/>
        </w:tabs>
        <w:spacing w:before="119" w:beforeAutospacing="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Projekt jest współfinansowany ze środków Europejskiego Funduszu Społecznego Plus w ramach programu Fundusze Europejskie dla Rozwoju Społecznego 2021 - 2027.</w:t>
      </w:r>
    </w:p>
    <w:p w14:paraId="451A606E" w14:textId="77777777" w:rsidR="00DA3FBC" w:rsidRPr="00DA3FBC" w:rsidRDefault="00DA3FBC">
      <w:pPr>
        <w:pStyle w:val="NormalnyWeb"/>
        <w:numPr>
          <w:ilvl w:val="0"/>
          <w:numId w:val="6"/>
        </w:numPr>
        <w:tabs>
          <w:tab w:val="clear" w:pos="360"/>
          <w:tab w:val="num" w:pos="426"/>
          <w:tab w:val="num" w:pos="567"/>
        </w:tabs>
        <w:spacing w:before="120" w:beforeAutospacing="0" w:after="480"/>
        <w:ind w:left="425" w:hanging="425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Uczestnictwo w projekcie jest dobrowolne i nieodpłatne.</w:t>
      </w:r>
    </w:p>
    <w:p w14:paraId="70289187" w14:textId="77777777" w:rsidR="00DA60C3" w:rsidRDefault="00DA3FBC" w:rsidP="00DA60C3">
      <w:pPr>
        <w:pStyle w:val="Paragraf"/>
      </w:pPr>
      <w:r w:rsidRPr="00DA3FBC">
        <w:t>§ 2</w:t>
      </w:r>
    </w:p>
    <w:p w14:paraId="298850D6" w14:textId="381DF40E" w:rsidR="00DA3FBC" w:rsidRPr="00DA3FBC" w:rsidRDefault="00DA3FBC" w:rsidP="00DA60C3">
      <w:pPr>
        <w:pStyle w:val="Paragraf"/>
      </w:pPr>
      <w:r w:rsidRPr="00DA3FBC">
        <w:t xml:space="preserve">CHARAKTERYSTYKA PROJEKTU </w:t>
      </w:r>
    </w:p>
    <w:p w14:paraId="6D91F0A4" w14:textId="77777777" w:rsidR="00DA3FBC" w:rsidRPr="00DA3FBC" w:rsidRDefault="00DA3FBC">
      <w:pPr>
        <w:pStyle w:val="NormalnyWeb"/>
        <w:numPr>
          <w:ilvl w:val="0"/>
          <w:numId w:val="12"/>
        </w:numPr>
        <w:tabs>
          <w:tab w:val="clear" w:pos="360"/>
          <w:tab w:val="num" w:pos="426"/>
        </w:tabs>
        <w:spacing w:before="60" w:beforeAutospacing="0" w:after="120"/>
        <w:ind w:left="425" w:right="-2" w:hanging="426"/>
        <w:jc w:val="both"/>
        <w:rPr>
          <w:rFonts w:ascii="Arial" w:hAnsi="Arial" w:cs="Arial"/>
          <w:bCs/>
        </w:rPr>
      </w:pPr>
      <w:r w:rsidRPr="00DA3FBC">
        <w:rPr>
          <w:rFonts w:ascii="Arial" w:hAnsi="Arial" w:cs="Arial"/>
          <w:bCs/>
        </w:rPr>
        <w:t>Okres realizacji projektu: od 02.09.2024 do 30.04.2027.</w:t>
      </w:r>
    </w:p>
    <w:p w14:paraId="12C9A7AF" w14:textId="77777777" w:rsidR="00DA3FBC" w:rsidRPr="00DA3FBC" w:rsidRDefault="00DA3FBC">
      <w:pPr>
        <w:pStyle w:val="NormalnyWeb"/>
        <w:numPr>
          <w:ilvl w:val="0"/>
          <w:numId w:val="12"/>
        </w:numPr>
        <w:tabs>
          <w:tab w:val="clear" w:pos="360"/>
          <w:tab w:val="num" w:pos="426"/>
        </w:tabs>
        <w:spacing w:before="60" w:beforeAutospacing="0" w:after="120"/>
        <w:ind w:left="425" w:right="-2" w:hanging="426"/>
        <w:jc w:val="both"/>
        <w:rPr>
          <w:rFonts w:ascii="Arial" w:hAnsi="Arial" w:cs="Arial"/>
          <w:bCs/>
        </w:rPr>
      </w:pPr>
      <w:r w:rsidRPr="00DA3FBC">
        <w:rPr>
          <w:rFonts w:ascii="Arial" w:hAnsi="Arial" w:cs="Arial"/>
          <w:bCs/>
        </w:rPr>
        <w:t>Cel projektu: Rozwój kompetencji wybranych grup zawodowych w aspekcie potrzeb i oczekiwań pracodawców i rynku pracy w latach 2024 – 2026.</w:t>
      </w:r>
    </w:p>
    <w:p w14:paraId="5D32B1D3" w14:textId="77777777" w:rsidR="00DA3FBC" w:rsidRPr="00DA3FBC" w:rsidRDefault="00DA3FBC">
      <w:pPr>
        <w:pStyle w:val="NormalnyWeb"/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60" w:beforeAutospacing="0" w:after="120"/>
        <w:ind w:left="425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  <w:bCs/>
        </w:rPr>
        <w:t>Projekt obejmuje realizację działań szkoleniowych ukierunkowanych na podniesienie kompetencji zawodowych wybranych grup zatrudnionych w instytucjach systemu oświaty, ochronie zdrowia oraz służbach mundurowych i działających w ramach Krajowego Systemu Ratowniczo – Gaśniczego, w aspekcie potrzeb i oczekiwań pracodawców, pracowników i rynku pracy.</w:t>
      </w:r>
    </w:p>
    <w:p w14:paraId="7CDCCFE7" w14:textId="77777777" w:rsidR="00DA3FBC" w:rsidRPr="00DA3FBC" w:rsidRDefault="00DA3FBC">
      <w:pPr>
        <w:pStyle w:val="NormalnyWeb"/>
        <w:numPr>
          <w:ilvl w:val="0"/>
          <w:numId w:val="1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60" w:beforeAutospacing="0" w:after="120"/>
        <w:ind w:left="425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  <w:bCs/>
        </w:rPr>
        <w:t>W ramach projektu zaplanowano realizację szkoleń/modułów z zakresu procedur ratunkowych przedszpitalnych, w tym:</w:t>
      </w:r>
    </w:p>
    <w:p w14:paraId="3E20D278" w14:textId="77777777" w:rsidR="00DA3FBC" w:rsidRPr="00DA3FBC" w:rsidRDefault="00DA3FBC">
      <w:pPr>
        <w:numPr>
          <w:ilvl w:val="0"/>
          <w:numId w:val="19"/>
        </w:numPr>
        <w:autoSpaceDE w:val="0"/>
        <w:autoSpaceDN w:val="0"/>
        <w:adjustRightInd w:val="0"/>
        <w:spacing w:before="60" w:after="60" w:line="240" w:lineRule="auto"/>
        <w:ind w:left="993" w:hanging="502"/>
        <w:rPr>
          <w:rFonts w:cs="Arial"/>
        </w:rPr>
      </w:pPr>
      <w:r w:rsidRPr="00DA3FBC">
        <w:rPr>
          <w:rFonts w:cs="Arial"/>
        </w:rPr>
        <w:t xml:space="preserve"> pierwszej pomocy,</w:t>
      </w:r>
    </w:p>
    <w:p w14:paraId="0C3721AF" w14:textId="77777777" w:rsidR="00DA3FBC" w:rsidRPr="00DA3FBC" w:rsidRDefault="00DA3FBC">
      <w:pPr>
        <w:numPr>
          <w:ilvl w:val="0"/>
          <w:numId w:val="19"/>
        </w:numPr>
        <w:autoSpaceDE w:val="0"/>
        <w:autoSpaceDN w:val="0"/>
        <w:adjustRightInd w:val="0"/>
        <w:spacing w:before="60" w:after="60" w:line="240" w:lineRule="auto"/>
        <w:ind w:left="851"/>
        <w:rPr>
          <w:rFonts w:cs="Arial"/>
        </w:rPr>
      </w:pPr>
      <w:r w:rsidRPr="00DA3FBC">
        <w:rPr>
          <w:rFonts w:cs="Arial"/>
        </w:rPr>
        <w:t xml:space="preserve"> stanów zagrożenia życia pochodzenia urazowego,</w:t>
      </w:r>
    </w:p>
    <w:p w14:paraId="3A13F31E" w14:textId="77777777" w:rsidR="00DA3FBC" w:rsidRPr="00DA3FBC" w:rsidRDefault="00DA3FBC">
      <w:pPr>
        <w:numPr>
          <w:ilvl w:val="0"/>
          <w:numId w:val="19"/>
        </w:numPr>
        <w:autoSpaceDE w:val="0"/>
        <w:autoSpaceDN w:val="0"/>
        <w:adjustRightInd w:val="0"/>
        <w:spacing w:before="60" w:after="60" w:line="240" w:lineRule="auto"/>
        <w:ind w:left="851"/>
        <w:rPr>
          <w:rFonts w:cs="Arial"/>
        </w:rPr>
      </w:pPr>
      <w:r w:rsidRPr="00DA3FBC">
        <w:rPr>
          <w:rFonts w:cs="Arial"/>
        </w:rPr>
        <w:lastRenderedPageBreak/>
        <w:t xml:space="preserve"> zaawansowanych zabiegów resuscytacyjnych,</w:t>
      </w:r>
    </w:p>
    <w:p w14:paraId="2A6296BF" w14:textId="77777777" w:rsidR="00DA3FBC" w:rsidRPr="00DA3FBC" w:rsidRDefault="00DA3FBC" w:rsidP="00DA3FBC">
      <w:pPr>
        <w:pStyle w:val="NormalnyWeb"/>
        <w:autoSpaceDE w:val="0"/>
        <w:autoSpaceDN w:val="0"/>
        <w:adjustRightInd w:val="0"/>
        <w:spacing w:before="60" w:beforeAutospacing="0" w:after="60"/>
        <w:ind w:right="-2"/>
        <w:jc w:val="both"/>
        <w:rPr>
          <w:rFonts w:ascii="Arial" w:hAnsi="Arial" w:cs="Arial"/>
          <w:bCs/>
        </w:rPr>
      </w:pPr>
      <w:r w:rsidRPr="00DA3FBC">
        <w:rPr>
          <w:rFonts w:ascii="Arial" w:hAnsi="Arial" w:cs="Arial"/>
          <w:bCs/>
        </w:rPr>
        <w:t>oraz z zakresu dietetyki, w tym:</w:t>
      </w:r>
    </w:p>
    <w:p w14:paraId="233DF6DA" w14:textId="77777777" w:rsidR="00DA3FBC" w:rsidRPr="00DA3FBC" w:rsidRDefault="00DA3FBC">
      <w:pPr>
        <w:numPr>
          <w:ilvl w:val="0"/>
          <w:numId w:val="19"/>
        </w:numPr>
        <w:autoSpaceDE w:val="0"/>
        <w:autoSpaceDN w:val="0"/>
        <w:adjustRightInd w:val="0"/>
        <w:spacing w:before="60" w:after="60" w:line="240" w:lineRule="auto"/>
        <w:ind w:left="708" w:hanging="215"/>
        <w:rPr>
          <w:rFonts w:cs="Arial"/>
        </w:rPr>
      </w:pPr>
      <w:r w:rsidRPr="00DA3FBC">
        <w:rPr>
          <w:rFonts w:cs="Arial"/>
        </w:rPr>
        <w:t xml:space="preserve"> udzielania konsultacji dietetycznych w ramach opieki koordynowanej w podstawowej opiece zdrowia (POZ),</w:t>
      </w:r>
    </w:p>
    <w:p w14:paraId="5BD8CEB8" w14:textId="18C0BF8D" w:rsidR="00DA3FBC" w:rsidRPr="00DA3FBC" w:rsidRDefault="00DA3FBC">
      <w:pPr>
        <w:numPr>
          <w:ilvl w:val="0"/>
          <w:numId w:val="19"/>
        </w:numPr>
        <w:autoSpaceDE w:val="0"/>
        <w:autoSpaceDN w:val="0"/>
        <w:adjustRightInd w:val="0"/>
        <w:spacing w:before="60" w:after="60" w:line="240" w:lineRule="auto"/>
        <w:ind w:left="709" w:hanging="218"/>
        <w:jc w:val="both"/>
        <w:rPr>
          <w:rFonts w:cs="Arial"/>
        </w:rPr>
      </w:pPr>
      <w:r w:rsidRPr="00DA3FBC">
        <w:rPr>
          <w:rFonts w:cs="Arial"/>
        </w:rPr>
        <w:t xml:space="preserve"> zasad żywienia człowieka zdrowego i chorego oraz </w:t>
      </w:r>
      <w:proofErr w:type="spellStart"/>
      <w:r w:rsidRPr="00DA3FBC">
        <w:rPr>
          <w:rFonts w:cs="Arial"/>
        </w:rPr>
        <w:t>dietoterapii</w:t>
      </w:r>
      <w:proofErr w:type="spellEnd"/>
      <w:r w:rsidRPr="00DA3FBC">
        <w:rPr>
          <w:rFonts w:cs="Arial"/>
        </w:rPr>
        <w:t xml:space="preserve"> chorób cywilizacyjnych.</w:t>
      </w:r>
    </w:p>
    <w:p w14:paraId="44C30A13" w14:textId="77777777" w:rsidR="00DA60C3" w:rsidRDefault="00DA3FBC" w:rsidP="00DA60C3">
      <w:pPr>
        <w:pStyle w:val="Paragraf"/>
      </w:pPr>
      <w:r w:rsidRPr="00DA3FBC">
        <w:t>§ 3</w:t>
      </w:r>
    </w:p>
    <w:p w14:paraId="58B51F2B" w14:textId="50576B7A" w:rsidR="00DA3FBC" w:rsidRPr="00DA3FBC" w:rsidRDefault="00DA3FBC" w:rsidP="00DA60C3">
      <w:pPr>
        <w:pStyle w:val="Paragraf"/>
      </w:pPr>
      <w:r w:rsidRPr="00DA3FBC">
        <w:t>UPRAWNIENI UCZESTNICY – GRUPA DOCELOWA</w:t>
      </w:r>
    </w:p>
    <w:p w14:paraId="37798C23" w14:textId="77777777" w:rsidR="00DA3FBC" w:rsidRPr="00DA3FBC" w:rsidRDefault="00DA3FBC">
      <w:pPr>
        <w:pStyle w:val="NormalnyWeb"/>
        <w:numPr>
          <w:ilvl w:val="0"/>
          <w:numId w:val="16"/>
        </w:numPr>
        <w:tabs>
          <w:tab w:val="num" w:pos="426"/>
        </w:tabs>
        <w:spacing w:before="120" w:beforeAutospacing="0" w:after="120"/>
        <w:ind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Projekt skierowany jest do 990 osób dorosłych, w tym:</w:t>
      </w:r>
    </w:p>
    <w:p w14:paraId="4D01FA8C" w14:textId="58CB5AD0" w:rsidR="00DA3FBC" w:rsidRPr="00DA3FBC" w:rsidRDefault="00DA3FBC">
      <w:pPr>
        <w:pStyle w:val="NormalnyWeb"/>
        <w:numPr>
          <w:ilvl w:val="0"/>
          <w:numId w:val="20"/>
        </w:numPr>
        <w:spacing w:before="120" w:beforeAutospacing="0" w:after="120"/>
        <w:ind w:left="567" w:right="-2" w:hanging="218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600 pracowników instytucji systemu oświaty (głównie Miasto Siedlce i powiat siedlecki),</w:t>
      </w:r>
    </w:p>
    <w:p w14:paraId="5FF5B2E9" w14:textId="77777777" w:rsidR="00DA3FBC" w:rsidRPr="00DA3FBC" w:rsidRDefault="00DA3FBC">
      <w:pPr>
        <w:pStyle w:val="NormalnyWeb"/>
        <w:numPr>
          <w:ilvl w:val="0"/>
          <w:numId w:val="20"/>
        </w:numPr>
        <w:spacing w:before="120" w:beforeAutospacing="0" w:after="120"/>
        <w:ind w:left="567" w:right="-2" w:hanging="218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150 osób wykonujących zawody medyczne (m.in. lekarza, pielęgniarki, ratownika medycznego),</w:t>
      </w:r>
    </w:p>
    <w:p w14:paraId="6FDD7D9E" w14:textId="0C67CD95" w:rsidR="00DA3FBC" w:rsidRPr="00DA3FBC" w:rsidRDefault="00DA3FBC">
      <w:pPr>
        <w:pStyle w:val="NormalnyWeb"/>
        <w:numPr>
          <w:ilvl w:val="0"/>
          <w:numId w:val="20"/>
        </w:numPr>
        <w:spacing w:before="120" w:beforeAutospacing="0" w:after="120"/>
        <w:ind w:left="567" w:right="-2" w:hanging="218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150 osób działających w ramach Krajowego Systemu Ratowniczo – Gaśniczego  i służb mundurowych (Policja, Wojsko Polskie, Straż Pożarna),</w:t>
      </w:r>
    </w:p>
    <w:p w14:paraId="1F290299" w14:textId="77777777" w:rsidR="00DA3FBC" w:rsidRPr="00DA3FBC" w:rsidRDefault="00DA3FBC">
      <w:pPr>
        <w:pStyle w:val="NormalnyWeb"/>
        <w:numPr>
          <w:ilvl w:val="0"/>
          <w:numId w:val="20"/>
        </w:numPr>
        <w:spacing w:before="120" w:beforeAutospacing="0" w:after="120"/>
        <w:ind w:left="567" w:right="-2" w:hanging="218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90 osób z kadry medycznej lub /  wykonujących zawód dietetyka.</w:t>
      </w:r>
    </w:p>
    <w:p w14:paraId="7E3C8CFA" w14:textId="7FEE0761" w:rsidR="00DA3FBC" w:rsidRPr="00DA3FBC" w:rsidRDefault="00DA3FBC">
      <w:pPr>
        <w:pStyle w:val="NormalnyWeb"/>
        <w:numPr>
          <w:ilvl w:val="0"/>
          <w:numId w:val="16"/>
        </w:numPr>
        <w:tabs>
          <w:tab w:val="clear" w:pos="360"/>
          <w:tab w:val="num" w:pos="426"/>
        </w:tabs>
        <w:spacing w:before="120" w:beforeAutospacing="0" w:after="120"/>
        <w:ind w:left="425" w:hanging="425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W przypadku w/w osób rekrutacja prowadzona będzie oddzielnie dla poszczególnych form wsparcia.</w:t>
      </w:r>
    </w:p>
    <w:p w14:paraId="3D768CA6" w14:textId="77777777" w:rsidR="00DA60C3" w:rsidRDefault="00DA3FBC" w:rsidP="00DA60C3">
      <w:pPr>
        <w:pStyle w:val="Paragraf"/>
      </w:pPr>
      <w:r w:rsidRPr="00DA3FBC">
        <w:t>§ 4</w:t>
      </w:r>
    </w:p>
    <w:p w14:paraId="3F772FE8" w14:textId="545AE100" w:rsidR="00DA3FBC" w:rsidRPr="00DA3FBC" w:rsidRDefault="00DA3FBC" w:rsidP="00DA60C3">
      <w:pPr>
        <w:pStyle w:val="Paragraf"/>
      </w:pPr>
      <w:r w:rsidRPr="00DA3FBC">
        <w:t>ZASADY REKRUTACJI UCZESTNIKÓW</w:t>
      </w:r>
    </w:p>
    <w:p w14:paraId="5A75A9ED" w14:textId="77777777" w:rsidR="00DA3FBC" w:rsidRPr="00DA3FBC" w:rsidRDefault="00DA3FBC">
      <w:pPr>
        <w:pStyle w:val="NormalnyWeb"/>
        <w:numPr>
          <w:ilvl w:val="0"/>
          <w:numId w:val="10"/>
        </w:numPr>
        <w:autoSpaceDE w:val="0"/>
        <w:autoSpaceDN w:val="0"/>
        <w:adjustRightInd w:val="0"/>
        <w:spacing w:before="120" w:beforeAutospacing="0" w:after="120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Przewiduje się następujące nabory uczestników:</w:t>
      </w:r>
    </w:p>
    <w:p w14:paraId="6F04D059" w14:textId="77777777" w:rsidR="00DA3FBC" w:rsidRPr="00DA3FBC" w:rsidRDefault="00DA3FBC">
      <w:pPr>
        <w:pStyle w:val="NormalnyWeb"/>
        <w:numPr>
          <w:ilvl w:val="0"/>
          <w:numId w:val="13"/>
        </w:numPr>
        <w:tabs>
          <w:tab w:val="num" w:pos="426"/>
        </w:tabs>
        <w:spacing w:before="60" w:beforeAutospacing="0" w:afterLines="60" w:after="144"/>
        <w:ind w:left="851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system oświaty – nabór ciągły (do wyczerpania limitu),</w:t>
      </w:r>
    </w:p>
    <w:p w14:paraId="26B9CBB6" w14:textId="77777777" w:rsidR="00DA3FBC" w:rsidRPr="00DA3FBC" w:rsidRDefault="00DA3FBC">
      <w:pPr>
        <w:pStyle w:val="NormalnyWeb"/>
        <w:numPr>
          <w:ilvl w:val="0"/>
          <w:numId w:val="13"/>
        </w:numPr>
        <w:tabs>
          <w:tab w:val="num" w:pos="426"/>
        </w:tabs>
        <w:spacing w:before="60" w:beforeAutospacing="0" w:afterLines="60" w:after="144"/>
        <w:ind w:left="850" w:hanging="425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służby medyczne, mundurowe, dietetycy – raz w roku (przez 3 kolejne lata).</w:t>
      </w:r>
    </w:p>
    <w:p w14:paraId="40C8D5D1" w14:textId="77777777" w:rsidR="00DA3FBC" w:rsidRPr="00DA3FBC" w:rsidRDefault="00DA3FBC">
      <w:pPr>
        <w:pStyle w:val="NormalnyWeb"/>
        <w:numPr>
          <w:ilvl w:val="0"/>
          <w:numId w:val="10"/>
        </w:numPr>
        <w:autoSpaceDE w:val="0"/>
        <w:autoSpaceDN w:val="0"/>
        <w:adjustRightInd w:val="0"/>
        <w:spacing w:before="120" w:beforeAutospacing="0" w:after="120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W przypadku zgłoszenia chęci uczestnictwa w projekcie mniejszej niż założono liczby kandydatów, organizator przewiduje możliwość przeprowadzenia rekrutacji uzupełniającej.</w:t>
      </w:r>
    </w:p>
    <w:p w14:paraId="73BF7E73" w14:textId="699E04A1" w:rsidR="00DA3FBC" w:rsidRPr="00DA3FBC" w:rsidRDefault="00DA3FBC">
      <w:pPr>
        <w:pStyle w:val="NormalnyWeb"/>
        <w:numPr>
          <w:ilvl w:val="0"/>
          <w:numId w:val="10"/>
        </w:numPr>
        <w:autoSpaceDE w:val="0"/>
        <w:autoSpaceDN w:val="0"/>
        <w:adjustRightInd w:val="0"/>
        <w:spacing w:before="120" w:beforeAutospacing="0" w:after="120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Harmonogram naborów / naborów uzupełniających jest dostępny na stronie internetowej uczelni pod adresem: www.kompetencje pracownikówrynkupracy.edu.gov.pl.</w:t>
      </w:r>
    </w:p>
    <w:p w14:paraId="14630594" w14:textId="6E248002" w:rsidR="00DA3FBC" w:rsidRPr="00DA3FBC" w:rsidRDefault="00DA3FBC">
      <w:pPr>
        <w:pStyle w:val="NormalnyWeb"/>
        <w:numPr>
          <w:ilvl w:val="0"/>
          <w:numId w:val="10"/>
        </w:numPr>
        <w:autoSpaceDE w:val="0"/>
        <w:autoSpaceDN w:val="0"/>
        <w:adjustRightInd w:val="0"/>
        <w:spacing w:before="120" w:beforeAutospacing="0" w:after="120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Właściwym organem w sprawie rekrutacji jest Biuro Projektu, z którym można się kontaktować pod numerem telefonu 25 6431987/ 25 6431985, za pośrednictwem poczty elektronicznej: (</w:t>
      </w:r>
      <w:hyperlink r:id="rId8" w:history="1">
        <w:r w:rsidRPr="00DA3FBC">
          <w:rPr>
            <w:rFonts w:ascii="Arial" w:hAnsi="Arial" w:cs="Arial"/>
          </w:rPr>
          <w:t>iza.skaruz@uws.edu.pl</w:t>
        </w:r>
      </w:hyperlink>
      <w:r w:rsidRPr="00DA3FBC">
        <w:rPr>
          <w:rFonts w:ascii="Arial" w:hAnsi="Arial" w:cs="Arial"/>
        </w:rPr>
        <w:t>, radoslaw.zgierun@uws.edu.pl) lub osobiście pod adresem – Biuro Projektu, ul. Konarskiego 2, 08 – 110 Siedlce.</w:t>
      </w:r>
    </w:p>
    <w:p w14:paraId="35D9C5B9" w14:textId="094FBFAC" w:rsidR="00DA3FBC" w:rsidRPr="00DA3FBC" w:rsidRDefault="00DA3FBC">
      <w:pPr>
        <w:pStyle w:val="NormalnyWeb"/>
        <w:numPr>
          <w:ilvl w:val="0"/>
          <w:numId w:val="10"/>
        </w:numPr>
        <w:autoSpaceDE w:val="0"/>
        <w:autoSpaceDN w:val="0"/>
        <w:adjustRightInd w:val="0"/>
        <w:spacing w:before="120" w:beforeAutospacing="0" w:after="120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Nabór osób chętnych do uczestnictwa w projekcie poprzedzi kampania informacyjno-aktywizująca.</w:t>
      </w:r>
    </w:p>
    <w:p w14:paraId="7E832491" w14:textId="77777777" w:rsidR="00DA3FBC" w:rsidRPr="00DA3FBC" w:rsidRDefault="00DA3FBC">
      <w:pPr>
        <w:pStyle w:val="NormalnyWeb"/>
        <w:numPr>
          <w:ilvl w:val="0"/>
          <w:numId w:val="10"/>
        </w:numPr>
        <w:autoSpaceDE w:val="0"/>
        <w:autoSpaceDN w:val="0"/>
        <w:adjustRightInd w:val="0"/>
        <w:spacing w:before="120" w:beforeAutospacing="0" w:after="120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Dla potrzeb komunikowania się z kandydatami / uczestnikami utworzono stronę internetową, na której zamieszczane będą informacje/dokumenty projektowe (w tym m.in. regulamin uczestnictwa, dokumenty rekrutacyjne, harmonogramy).</w:t>
      </w:r>
    </w:p>
    <w:p w14:paraId="081ED121" w14:textId="5378CF2C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Przewiduje się 4 etapy rekrutacji:</w:t>
      </w:r>
    </w:p>
    <w:p w14:paraId="21499B9C" w14:textId="77777777" w:rsidR="00DA3FBC" w:rsidRPr="00DA3FBC" w:rsidRDefault="00DA3FBC">
      <w:pPr>
        <w:pStyle w:val="NormalnyWeb"/>
        <w:numPr>
          <w:ilvl w:val="0"/>
          <w:numId w:val="27"/>
        </w:numPr>
        <w:spacing w:before="60" w:beforeAutospacing="0" w:after="60"/>
        <w:ind w:left="709" w:hanging="283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ogłoszenie naboru,</w:t>
      </w:r>
    </w:p>
    <w:p w14:paraId="1FE36120" w14:textId="77777777" w:rsidR="00DA3FBC" w:rsidRPr="00DA3FBC" w:rsidRDefault="00DA3FBC">
      <w:pPr>
        <w:pStyle w:val="NormalnyWeb"/>
        <w:numPr>
          <w:ilvl w:val="0"/>
          <w:numId w:val="27"/>
        </w:numPr>
        <w:spacing w:before="60" w:beforeAutospacing="0" w:after="60"/>
        <w:ind w:left="851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przyjmowanie zgłoszeń,</w:t>
      </w:r>
    </w:p>
    <w:p w14:paraId="7111DDF7" w14:textId="77777777" w:rsidR="00DA3FBC" w:rsidRPr="00DA3FBC" w:rsidRDefault="00DA3FBC">
      <w:pPr>
        <w:pStyle w:val="NormalnyWeb"/>
        <w:numPr>
          <w:ilvl w:val="0"/>
          <w:numId w:val="27"/>
        </w:numPr>
        <w:spacing w:before="60" w:beforeAutospacing="0" w:after="60"/>
        <w:ind w:left="851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kwalifikację,</w:t>
      </w:r>
    </w:p>
    <w:p w14:paraId="557D48A9" w14:textId="77777777" w:rsidR="00DA3FBC" w:rsidRPr="00DA3FBC" w:rsidRDefault="00DA3FBC">
      <w:pPr>
        <w:pStyle w:val="NormalnyWeb"/>
        <w:numPr>
          <w:ilvl w:val="0"/>
          <w:numId w:val="27"/>
        </w:numPr>
        <w:spacing w:before="60" w:beforeAutospacing="0" w:after="60"/>
        <w:ind w:left="851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lastRenderedPageBreak/>
        <w:t>informację o przyjęciu (bądź nie).</w:t>
      </w:r>
    </w:p>
    <w:p w14:paraId="42596605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Rekrutacja przeprowadzona będzie wśród:</w:t>
      </w:r>
    </w:p>
    <w:p w14:paraId="7AAB937F" w14:textId="5CB0B2D5" w:rsidR="00DA3FBC" w:rsidRPr="00DA3FBC" w:rsidRDefault="00DA3FBC">
      <w:pPr>
        <w:pStyle w:val="NormalnyWeb"/>
        <w:numPr>
          <w:ilvl w:val="0"/>
          <w:numId w:val="21"/>
        </w:numPr>
        <w:tabs>
          <w:tab w:val="num" w:pos="426"/>
        </w:tabs>
        <w:spacing w:before="60" w:beforeAutospacing="0" w:after="60"/>
        <w:ind w:left="851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pracowników instytucji systemu oświaty (głównie Miasto Siedlce i powiat siedlecki),</w:t>
      </w:r>
    </w:p>
    <w:p w14:paraId="23466C7E" w14:textId="77777777" w:rsidR="00DA3FBC" w:rsidRPr="00DA3FBC" w:rsidRDefault="00DA3FBC">
      <w:pPr>
        <w:pStyle w:val="NormalnyWeb"/>
        <w:numPr>
          <w:ilvl w:val="0"/>
          <w:numId w:val="21"/>
        </w:numPr>
        <w:tabs>
          <w:tab w:val="num" w:pos="426"/>
        </w:tabs>
        <w:spacing w:before="60" w:beforeAutospacing="0" w:after="60"/>
        <w:ind w:left="709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osób wykonujących zawody medyczne (m.in. lekarza, pielęgniarki, ratownika medycznego, dietetyka),</w:t>
      </w:r>
    </w:p>
    <w:p w14:paraId="5FBCF344" w14:textId="77777777" w:rsidR="00DA3FBC" w:rsidRPr="00DA3FBC" w:rsidRDefault="00DA3FBC">
      <w:pPr>
        <w:pStyle w:val="NormalnyWeb"/>
        <w:numPr>
          <w:ilvl w:val="0"/>
          <w:numId w:val="21"/>
        </w:numPr>
        <w:tabs>
          <w:tab w:val="num" w:pos="426"/>
        </w:tabs>
        <w:spacing w:before="60" w:beforeAutospacing="0" w:after="120"/>
        <w:ind w:left="709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służb mundurowych (Policja, Wojsko Polskie, Straż Pożarna) oraz innych osób działających w ramach Krajowego Systemu Ratowniczo – Gaśniczego,</w:t>
      </w:r>
    </w:p>
    <w:p w14:paraId="6ECD5B35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Osoby zainteresowane udziałem w projekcie składają w terminie wskazanym przez Organizatora formularz zgłoszeniowy wg wzoru określonego w załączniku nr 1.</w:t>
      </w:r>
    </w:p>
    <w:p w14:paraId="5730E27C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Osobom, które zgłoszą chęć udziału w projekcie (kandydaci) zostaną przyznane punkty na zasadach określonych odpowiednio w ust. 11 – 13.</w:t>
      </w:r>
    </w:p>
    <w:p w14:paraId="096D8DFC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Podstawowe kryteria naboru:</w:t>
      </w:r>
    </w:p>
    <w:p w14:paraId="4AECB558" w14:textId="77777777" w:rsidR="00DA3FBC" w:rsidRPr="00DA3FBC" w:rsidRDefault="00DA3FBC">
      <w:pPr>
        <w:pStyle w:val="NormalnyWeb"/>
        <w:numPr>
          <w:ilvl w:val="0"/>
          <w:numId w:val="25"/>
        </w:numPr>
        <w:spacing w:before="60" w:beforeAutospacing="0" w:after="60"/>
        <w:ind w:left="708" w:hanging="215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osoba dorosła (18 – 64 lata) – weryfikacja wieku na podstawie wglądu do dowodu osobistego lub innego dokumentu potwierdzającego wiek kandydata,</w:t>
      </w:r>
    </w:p>
    <w:p w14:paraId="75F5BEAB" w14:textId="01C98C25" w:rsidR="00DA3FBC" w:rsidRPr="00DA3FBC" w:rsidRDefault="00DA3FBC">
      <w:pPr>
        <w:pStyle w:val="NormalnyWeb"/>
        <w:numPr>
          <w:ilvl w:val="0"/>
          <w:numId w:val="25"/>
        </w:numPr>
        <w:spacing w:before="60" w:beforeAutospacing="0" w:after="60"/>
        <w:ind w:left="709" w:right="-2" w:hanging="218"/>
        <w:jc w:val="both"/>
        <w:rPr>
          <w:rFonts w:ascii="Arial" w:hAnsi="Arial" w:cs="Arial"/>
          <w:color w:val="FF0000"/>
        </w:rPr>
      </w:pPr>
      <w:r w:rsidRPr="00DA3FBC">
        <w:rPr>
          <w:rFonts w:ascii="Arial" w:hAnsi="Arial" w:cs="Arial"/>
        </w:rPr>
        <w:t>osoba należąca do w/w grup zawodowych – zatrudnienie / członkostwo w w/w instytucjach lub wykonująca określony zawód – weryfikacja na podstawie dokumentu potwierdzającego wykonywanie zawodu lub zatrudnienia w stosownej instytucji.</w:t>
      </w:r>
    </w:p>
    <w:p w14:paraId="6FA08DD2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W przypadku zgłoszenia się większej, niż założono, liczby osób chętnych wprowadzone zostaną kryteria dodatkowe:</w:t>
      </w:r>
    </w:p>
    <w:p w14:paraId="7D6D9A1C" w14:textId="77777777" w:rsidR="00DA3FBC" w:rsidRPr="00DA3FBC" w:rsidRDefault="00DA3FBC">
      <w:pPr>
        <w:pStyle w:val="NormalnyWeb"/>
        <w:numPr>
          <w:ilvl w:val="0"/>
          <w:numId w:val="26"/>
        </w:numPr>
        <w:spacing w:before="60" w:beforeAutospacing="0" w:after="60"/>
        <w:ind w:left="709" w:hanging="218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wiek osoby zgłaszającej (od 18 do 30 lat – 5 pkt, od 31 do 50 lat– 10 pkt, powyżej 50 lat – 15 pkt – osoby starsze stażem częściej niż osoby młodsze potrzebują aktualizacji posiadanej wiedzy),</w:t>
      </w:r>
    </w:p>
    <w:p w14:paraId="70BE28DE" w14:textId="77777777" w:rsidR="00DA3FBC" w:rsidRPr="00DA3FBC" w:rsidRDefault="00DA3FBC">
      <w:pPr>
        <w:pStyle w:val="NormalnyWeb"/>
        <w:numPr>
          <w:ilvl w:val="0"/>
          <w:numId w:val="26"/>
        </w:numPr>
        <w:spacing w:before="60" w:beforeAutospacing="0" w:after="60"/>
        <w:ind w:left="851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grupa (płeć) niedoreprezentowana w w/w danym zawodzie / branży – 2 pkt,</w:t>
      </w:r>
    </w:p>
    <w:p w14:paraId="4A32C0DD" w14:textId="77777777" w:rsidR="00DA3FBC" w:rsidRPr="00DA3FBC" w:rsidRDefault="00DA3FBC">
      <w:pPr>
        <w:pStyle w:val="NormalnyWeb"/>
        <w:numPr>
          <w:ilvl w:val="0"/>
          <w:numId w:val="26"/>
        </w:numPr>
        <w:spacing w:before="60" w:beforeAutospacing="0" w:after="120"/>
        <w:ind w:left="850" w:hanging="357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potwierdzenie (przez instytucję / organizację) konieczności odbycia szkolenia – 2 pkt.</w:t>
      </w:r>
    </w:p>
    <w:p w14:paraId="181DADA3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 xml:space="preserve">W przypadku rekrutacji kandydatów na szkolenie z zakresu zasad żywienia człowieka zdrowego i chorego oraz </w:t>
      </w:r>
      <w:proofErr w:type="spellStart"/>
      <w:r w:rsidRPr="00DA3FBC">
        <w:rPr>
          <w:rFonts w:ascii="Arial" w:hAnsi="Arial" w:cs="Arial"/>
        </w:rPr>
        <w:t>dietoterapii</w:t>
      </w:r>
      <w:proofErr w:type="spellEnd"/>
      <w:r w:rsidRPr="00DA3FBC">
        <w:rPr>
          <w:rFonts w:ascii="Arial" w:hAnsi="Arial" w:cs="Arial"/>
        </w:rPr>
        <w:t xml:space="preserve"> chorób cywilizacyjnych pierwszeństwo mają osoby, które ukończyły szkolenie wskazane w § 2 ust. 4 pkt. d) niniejszego Regulaminu.</w:t>
      </w:r>
    </w:p>
    <w:p w14:paraId="459B0767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5" w:hanging="425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Kandydaci zostaną umieszczeni na listach rankingowych w kolejności według malejącej liczby przyznanych punktów.</w:t>
      </w:r>
    </w:p>
    <w:p w14:paraId="6777D54E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Komisja Rekrutacyjna w składzie co najmniej 3 osobowym, w tym; kierownik projektu – przewodniczący, koordynator merytoryczny i koordynator projektu, na podstawie listy rankingowej utworzy listę osób zakwalifikowanych do udziału w projekcie oraz listę osób rezerwowych.</w:t>
      </w:r>
    </w:p>
    <w:p w14:paraId="7B3EF7D6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W przypadku uzyskania przez kandydatów takiej samej liczby punktów, decyduje kolejność zgłoszeń. Organizator postara się objąć wsparciem wszystkie w/w osoby, jeśli pozwoli na to przyjęty standard szkoleniowy, zaplecze kadrowe i techniczne uczelni.</w:t>
      </w:r>
    </w:p>
    <w:p w14:paraId="39B6B92A" w14:textId="77777777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Po zakwalifikowaniu do uczestnictwa w danej formie wsparcia, organizator poinformuje kandydata drogą mailową.</w:t>
      </w:r>
    </w:p>
    <w:p w14:paraId="059DCD9F" w14:textId="3D21191C" w:rsidR="00DA3FBC" w:rsidRPr="00DA3FBC" w:rsidRDefault="00DA3FBC">
      <w:pPr>
        <w:pStyle w:val="NormalnyWeb"/>
        <w:numPr>
          <w:ilvl w:val="0"/>
          <w:numId w:val="10"/>
        </w:numPr>
        <w:tabs>
          <w:tab w:val="num" w:pos="426"/>
        </w:tabs>
        <w:spacing w:before="120" w:beforeAutospacing="0" w:after="120"/>
        <w:ind w:left="42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Decyzja Komisji Rekrutacyjnej jest ostateczna.</w:t>
      </w:r>
    </w:p>
    <w:p w14:paraId="454B3570" w14:textId="77777777" w:rsidR="00DA60C3" w:rsidRDefault="00DA3FBC" w:rsidP="00DA60C3">
      <w:pPr>
        <w:pStyle w:val="Paragraf"/>
      </w:pPr>
      <w:r w:rsidRPr="00DA3FBC">
        <w:t>§ 5</w:t>
      </w:r>
    </w:p>
    <w:p w14:paraId="3FB5350E" w14:textId="3A8617C8" w:rsidR="00DA3FBC" w:rsidRPr="00DA3FBC" w:rsidRDefault="00DA3FBC" w:rsidP="00DA60C3">
      <w:pPr>
        <w:pStyle w:val="Paragraf"/>
      </w:pPr>
      <w:r w:rsidRPr="00DA3FBC">
        <w:t>SZCZEGÓŁOWY OPIS WSPARCIA</w:t>
      </w:r>
    </w:p>
    <w:p w14:paraId="25C1411D" w14:textId="77777777" w:rsidR="00DA3FBC" w:rsidRPr="00DA3FBC" w:rsidRDefault="00DA3FBC">
      <w:pPr>
        <w:pStyle w:val="NormalnyWeb"/>
        <w:numPr>
          <w:ilvl w:val="1"/>
          <w:numId w:val="11"/>
        </w:numPr>
        <w:tabs>
          <w:tab w:val="num" w:pos="284"/>
        </w:tabs>
        <w:autoSpaceDE w:val="0"/>
        <w:autoSpaceDN w:val="0"/>
        <w:adjustRightInd w:val="0"/>
        <w:spacing w:before="119" w:beforeAutospacing="0" w:after="240"/>
        <w:ind w:left="284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Projekt przewiduje realizację następujących działań:</w:t>
      </w:r>
    </w:p>
    <w:p w14:paraId="01EBC603" w14:textId="77777777" w:rsidR="00DA3FBC" w:rsidRPr="00DA3FBC" w:rsidRDefault="00DA3FBC">
      <w:pPr>
        <w:numPr>
          <w:ilvl w:val="0"/>
          <w:numId w:val="22"/>
        </w:numPr>
        <w:autoSpaceDE w:val="0"/>
        <w:autoSpaceDN w:val="0"/>
        <w:adjustRightInd w:val="0"/>
        <w:spacing w:before="0" w:after="120" w:line="240" w:lineRule="auto"/>
        <w:ind w:left="567" w:hanging="283"/>
        <w:rPr>
          <w:rFonts w:cs="Arial"/>
        </w:rPr>
      </w:pPr>
      <w:r w:rsidRPr="00DA3FBC">
        <w:rPr>
          <w:rFonts w:cs="Arial"/>
        </w:rPr>
        <w:t>szkolenia/moduły z zakresu procedur ratunkowych przedszpitalnych z zakresu:</w:t>
      </w:r>
    </w:p>
    <w:p w14:paraId="4D1817B6" w14:textId="77777777" w:rsidR="00DA3FBC" w:rsidRPr="00DA3FBC" w:rsidRDefault="00DA3FBC">
      <w:pPr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ind w:left="851" w:hanging="216"/>
        <w:jc w:val="both"/>
        <w:rPr>
          <w:rFonts w:cs="Arial"/>
        </w:rPr>
      </w:pPr>
      <w:r w:rsidRPr="00DA3FBC">
        <w:rPr>
          <w:rFonts w:cs="Arial"/>
        </w:rPr>
        <w:lastRenderedPageBreak/>
        <w:t>pierwszej pomocy: skierowane do osób bez wykształcenia medycznego - pracowników oświaty (łącznie 600 osób - 100 grup x 6 osób), wymiar: 6 godzin dydaktycznych/1 grupa,</w:t>
      </w:r>
    </w:p>
    <w:p w14:paraId="30528AEB" w14:textId="77777777" w:rsidR="00DA3FBC" w:rsidRPr="00DA3FBC" w:rsidRDefault="00DA3FBC">
      <w:pPr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ind w:left="851" w:hanging="216"/>
        <w:jc w:val="both"/>
        <w:rPr>
          <w:rFonts w:cs="Arial"/>
        </w:rPr>
      </w:pPr>
      <w:r w:rsidRPr="00DA3FBC">
        <w:rPr>
          <w:rFonts w:cs="Arial"/>
        </w:rPr>
        <w:t>stanów zagrożenia życia pochodzenia urazowego - dedykowany osobom, które z racji wykonywanego zawodu (np. Policja, Wojsko, Straż Pożarna, WOPR) powinny posiadać wiedzę i umiejętności związane z fachowym udzieleniem pomocy poszkodowanemu (łącznie 150 osób - 25 grup x 6 osób), wymiar: 10 godzin dydaktycznych / 1 grupa.</w:t>
      </w:r>
    </w:p>
    <w:p w14:paraId="69A83621" w14:textId="77777777" w:rsidR="00DA3FBC" w:rsidRPr="00DA3FBC" w:rsidRDefault="00DA3FBC">
      <w:pPr>
        <w:numPr>
          <w:ilvl w:val="0"/>
          <w:numId w:val="23"/>
        </w:numPr>
        <w:autoSpaceDE w:val="0"/>
        <w:autoSpaceDN w:val="0"/>
        <w:adjustRightInd w:val="0"/>
        <w:spacing w:before="60" w:after="120" w:line="240" w:lineRule="auto"/>
        <w:ind w:left="851" w:hanging="215"/>
        <w:jc w:val="both"/>
        <w:rPr>
          <w:rFonts w:cs="Arial"/>
        </w:rPr>
      </w:pPr>
      <w:r w:rsidRPr="00DA3FBC">
        <w:rPr>
          <w:rFonts w:cs="Arial"/>
        </w:rPr>
        <w:t xml:space="preserve">zaawansowanych zabiegów resuscytacyjnych - dedykowane personelowi medycznemu, który jest zobowiązany do kształcenia ustawicznego w zakresie procedur ALS – </w:t>
      </w:r>
      <w:proofErr w:type="spellStart"/>
      <w:r w:rsidRPr="00DA3FBC">
        <w:rPr>
          <w:rFonts w:cs="Arial"/>
        </w:rPr>
        <w:t>advanced</w:t>
      </w:r>
      <w:proofErr w:type="spellEnd"/>
      <w:r w:rsidRPr="00DA3FBC">
        <w:rPr>
          <w:rFonts w:cs="Arial"/>
        </w:rPr>
        <w:t xml:space="preserve"> life suport (łącznie 150 osób - 25 grup x 6 osób), wymiar zajęć: 10 godzin dydaktycznych / 1 grupa.</w:t>
      </w:r>
    </w:p>
    <w:p w14:paraId="75318B3E" w14:textId="77777777" w:rsidR="00DA3FBC" w:rsidRPr="00DA3FBC" w:rsidRDefault="00DA3FBC">
      <w:pPr>
        <w:numPr>
          <w:ilvl w:val="0"/>
          <w:numId w:val="22"/>
        </w:numPr>
        <w:autoSpaceDE w:val="0"/>
        <w:autoSpaceDN w:val="0"/>
        <w:adjustRightInd w:val="0"/>
        <w:spacing w:before="0" w:after="120" w:line="240" w:lineRule="auto"/>
        <w:ind w:left="567" w:hanging="283"/>
        <w:rPr>
          <w:rFonts w:cs="Arial"/>
        </w:rPr>
      </w:pPr>
      <w:r w:rsidRPr="00DA3FBC">
        <w:rPr>
          <w:rFonts w:cs="Arial"/>
        </w:rPr>
        <w:t>szkolenia z zakresu dietetyki:</w:t>
      </w:r>
    </w:p>
    <w:p w14:paraId="08B7C203" w14:textId="77777777" w:rsidR="00DA3FBC" w:rsidRPr="00DA3FBC" w:rsidRDefault="00DA3FBC">
      <w:pPr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ind w:left="851" w:hanging="216"/>
        <w:jc w:val="both"/>
        <w:rPr>
          <w:rFonts w:cs="Arial"/>
        </w:rPr>
      </w:pPr>
      <w:r w:rsidRPr="00DA3FBC">
        <w:rPr>
          <w:rFonts w:cs="Arial"/>
        </w:rPr>
        <w:t>udzielanie konsultacji dietetycznych w ramach opieki koordynowanej w podstawowej opiece zdrowia (POZ) – skierowane do personelu medycznego i dietetyków (łącznie 90 osób - 9 grup x 10 osób), wymiar zajęć: 9 godzin / 1 grupa (w tym część teoretyczna – 3h i część praktyczna- 6h),</w:t>
      </w:r>
    </w:p>
    <w:p w14:paraId="0C9AA391" w14:textId="2C121719" w:rsidR="00DA3FBC" w:rsidRPr="00DA3FBC" w:rsidRDefault="00DA3FBC">
      <w:pPr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ind w:left="851" w:hanging="216"/>
        <w:jc w:val="both"/>
        <w:rPr>
          <w:rFonts w:cs="Arial"/>
        </w:rPr>
      </w:pPr>
      <w:r w:rsidRPr="00DA3FBC">
        <w:rPr>
          <w:rFonts w:cs="Arial"/>
        </w:rPr>
        <w:t xml:space="preserve">zasady żywienia człowieka zdrowego i chorego oraz </w:t>
      </w:r>
      <w:proofErr w:type="spellStart"/>
      <w:r w:rsidRPr="00DA3FBC">
        <w:rPr>
          <w:rFonts w:cs="Arial"/>
        </w:rPr>
        <w:t>dietoterapii</w:t>
      </w:r>
      <w:proofErr w:type="spellEnd"/>
      <w:r w:rsidRPr="00DA3FBC">
        <w:rPr>
          <w:rFonts w:cs="Arial"/>
        </w:rPr>
        <w:t xml:space="preserve"> chorób cywilizacyjnych – skierowane do personelu medycznego i dietetyków (łącznie 90 osób - 9 grup x 10 osób), wymiar zajęć:150h/1 grupę, w tym:</w:t>
      </w:r>
    </w:p>
    <w:p w14:paraId="2381A72D" w14:textId="4D0CE1A4" w:rsidR="00DA3FBC" w:rsidRPr="00DA3FBC" w:rsidRDefault="00DA3FB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276" w:hanging="219"/>
        <w:jc w:val="both"/>
        <w:rPr>
          <w:rFonts w:cs="Arial"/>
        </w:rPr>
      </w:pPr>
      <w:r w:rsidRPr="00DA3FBC">
        <w:rPr>
          <w:rFonts w:cs="Arial"/>
        </w:rPr>
        <w:t>podstawy żywienia człowieka, w tym po 15h część teoretyczna i praktyczna,</w:t>
      </w:r>
    </w:p>
    <w:p w14:paraId="3FF73759" w14:textId="77777777" w:rsidR="00DA3FBC" w:rsidRPr="00DA3FBC" w:rsidRDefault="00DA3FB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276" w:hanging="219"/>
        <w:jc w:val="both"/>
        <w:rPr>
          <w:rFonts w:cs="Arial"/>
        </w:rPr>
      </w:pPr>
      <w:r w:rsidRPr="00DA3FBC">
        <w:rPr>
          <w:rFonts w:cs="Arial"/>
        </w:rPr>
        <w:t>żywienie osób z różnych grup populacyjnych, w tym po 15h część teoretyczna i 15h praktyczna,</w:t>
      </w:r>
    </w:p>
    <w:p w14:paraId="0A132E8C" w14:textId="77777777" w:rsidR="00DA3FBC" w:rsidRPr="00DA3FBC" w:rsidRDefault="00DA3FB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276" w:hanging="219"/>
        <w:jc w:val="both"/>
        <w:rPr>
          <w:rFonts w:cs="Arial"/>
        </w:rPr>
      </w:pPr>
      <w:r w:rsidRPr="00DA3FBC">
        <w:rPr>
          <w:rFonts w:cs="Arial"/>
        </w:rPr>
        <w:t>planowanie żywienia, w tym 5h część teoretyczna i 15h - praktyczna (zajęcia z wykorzystaniem dietetycznych programów komputerowych),</w:t>
      </w:r>
    </w:p>
    <w:p w14:paraId="1CED62D7" w14:textId="77777777" w:rsidR="00DA3FBC" w:rsidRPr="00DA3FBC" w:rsidRDefault="00DA3FB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276" w:hanging="219"/>
        <w:jc w:val="both"/>
        <w:rPr>
          <w:rFonts w:cs="Arial"/>
        </w:rPr>
      </w:pPr>
      <w:r w:rsidRPr="00DA3FBC">
        <w:rPr>
          <w:rFonts w:cs="Arial"/>
        </w:rPr>
        <w:t xml:space="preserve">postępowanie żywieniowe i dietetyczne w wybranych chorobach </w:t>
      </w:r>
      <w:proofErr w:type="spellStart"/>
      <w:r w:rsidRPr="00DA3FBC">
        <w:rPr>
          <w:rFonts w:cs="Arial"/>
        </w:rPr>
        <w:t>dietozależnych</w:t>
      </w:r>
      <w:proofErr w:type="spellEnd"/>
      <w:r w:rsidRPr="00DA3FBC">
        <w:rPr>
          <w:rFonts w:cs="Arial"/>
        </w:rPr>
        <w:t xml:space="preserve">, w tym 20h część teoretyczna i 20h praktyczna (w tym zajęcia z wykorzystaniem dietetycznych programów komputerowych oraz w Poradni </w:t>
      </w:r>
      <w:proofErr w:type="spellStart"/>
      <w:r w:rsidRPr="00DA3FBC">
        <w:rPr>
          <w:rFonts w:cs="Arial"/>
        </w:rPr>
        <w:t>Dietetyczno</w:t>
      </w:r>
      <w:proofErr w:type="spellEnd"/>
      <w:r w:rsidRPr="00DA3FBC">
        <w:rPr>
          <w:rFonts w:cs="Arial"/>
        </w:rPr>
        <w:t xml:space="preserve"> – Żywieniowej),</w:t>
      </w:r>
    </w:p>
    <w:p w14:paraId="561F1D39" w14:textId="4BDACB7D" w:rsidR="00DA3FBC" w:rsidRPr="00DA3FBC" w:rsidRDefault="00DA3FBC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1276" w:hanging="219"/>
        <w:jc w:val="both"/>
        <w:rPr>
          <w:rFonts w:cs="Arial"/>
        </w:rPr>
      </w:pPr>
      <w:r w:rsidRPr="00DA3FBC">
        <w:rPr>
          <w:rFonts w:cs="Arial"/>
        </w:rPr>
        <w:t>edukacja żywieniowa, w tym 15h część teoretyczna i 15h - praktyczna.</w:t>
      </w:r>
    </w:p>
    <w:p w14:paraId="0188358A" w14:textId="77777777" w:rsidR="00DA60C3" w:rsidRDefault="00DA3FBC" w:rsidP="00DA60C3">
      <w:pPr>
        <w:pStyle w:val="Paragraf"/>
      </w:pPr>
      <w:r w:rsidRPr="00DA3FBC">
        <w:t>§ 6</w:t>
      </w:r>
    </w:p>
    <w:p w14:paraId="5B47C67E" w14:textId="2F91A589" w:rsidR="00DA3FBC" w:rsidRPr="00DA3FBC" w:rsidRDefault="00DA3FBC" w:rsidP="00DA60C3">
      <w:pPr>
        <w:pStyle w:val="Paragraf"/>
      </w:pPr>
      <w:r w:rsidRPr="00DA3FBC">
        <w:t>ZASADY UCZESTNICTWA W PROJEKCIE</w:t>
      </w:r>
    </w:p>
    <w:p w14:paraId="6B96B18E" w14:textId="77777777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>Osoby zakwalifikowane do uczestnictwa w projekcie (uczestnicy) zobowiązane są do złożenia w Biurze Projektu, najpóźniej w dniu otrzymania pierwszego wsparcia w projekcie:</w:t>
      </w:r>
    </w:p>
    <w:p w14:paraId="0F268701" w14:textId="02392CF8" w:rsidR="00DA3FBC" w:rsidRPr="00DA3FBC" w:rsidRDefault="00DA3FBC">
      <w:pPr>
        <w:pStyle w:val="NormalnyWeb"/>
        <w:numPr>
          <w:ilvl w:val="0"/>
          <w:numId w:val="17"/>
        </w:numPr>
        <w:spacing w:before="120" w:beforeAutospacing="0" w:after="120"/>
        <w:ind w:right="-2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oświadczenia związanego z przetwarzaniem danych osobowych (według wzoru określonego w załączniku nr 2),</w:t>
      </w:r>
    </w:p>
    <w:p w14:paraId="5415F2ED" w14:textId="77777777" w:rsidR="00DA3FBC" w:rsidRPr="00DA3FBC" w:rsidRDefault="00DA3FBC">
      <w:pPr>
        <w:numPr>
          <w:ilvl w:val="0"/>
          <w:numId w:val="17"/>
        </w:numPr>
        <w:autoSpaceDE w:val="0"/>
        <w:autoSpaceDN w:val="0"/>
        <w:adjustRightInd w:val="0"/>
        <w:spacing w:before="0" w:after="60" w:line="240" w:lineRule="auto"/>
        <w:ind w:left="714" w:hanging="357"/>
        <w:jc w:val="both"/>
        <w:rPr>
          <w:rFonts w:cs="Arial"/>
        </w:rPr>
      </w:pPr>
      <w:r w:rsidRPr="00DA3FBC">
        <w:rPr>
          <w:rFonts w:cs="Arial"/>
        </w:rPr>
        <w:t>informacji na temat danych osobowych (załącznik nr 3),</w:t>
      </w:r>
    </w:p>
    <w:p w14:paraId="69154576" w14:textId="77777777" w:rsidR="00DA3FBC" w:rsidRPr="00DA3FBC" w:rsidRDefault="00DA3FBC">
      <w:pPr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ind w:right="-2"/>
        <w:jc w:val="both"/>
        <w:rPr>
          <w:rFonts w:cs="Arial"/>
        </w:rPr>
      </w:pPr>
      <w:r w:rsidRPr="00DA3FBC">
        <w:rPr>
          <w:rFonts w:cs="Arial"/>
        </w:rPr>
        <w:t>innych dokumentów/formularzy dostarczonych przez organizatora a niezbędnych do prawidłowej realizacji, w tym rozliczenia projektu, w szczególności dla potrzeb:</w:t>
      </w:r>
    </w:p>
    <w:p w14:paraId="7016B820" w14:textId="77777777" w:rsidR="00DA3FBC" w:rsidRPr="00DA3FBC" w:rsidRDefault="00DA3FBC">
      <w:pPr>
        <w:pStyle w:val="NormalnyWeb"/>
        <w:numPr>
          <w:ilvl w:val="0"/>
          <w:numId w:val="14"/>
        </w:numPr>
        <w:tabs>
          <w:tab w:val="clear" w:pos="720"/>
          <w:tab w:val="num" w:pos="426"/>
          <w:tab w:val="num" w:pos="993"/>
        </w:tabs>
        <w:spacing w:before="0" w:beforeAutospacing="0" w:after="0"/>
        <w:ind w:left="127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Centralnego Systemu Teleinformatycznego,</w:t>
      </w:r>
    </w:p>
    <w:p w14:paraId="32A291EC" w14:textId="77777777" w:rsidR="00DA3FBC" w:rsidRPr="00DA3FBC" w:rsidRDefault="00DA3FBC">
      <w:pPr>
        <w:pStyle w:val="NormalnyWeb"/>
        <w:numPr>
          <w:ilvl w:val="0"/>
          <w:numId w:val="14"/>
        </w:numPr>
        <w:tabs>
          <w:tab w:val="clear" w:pos="720"/>
          <w:tab w:val="num" w:pos="426"/>
          <w:tab w:val="num" w:pos="993"/>
        </w:tabs>
        <w:spacing w:before="0" w:beforeAutospacing="0" w:after="0"/>
        <w:ind w:left="1276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monitoringu i ewaluacji.</w:t>
      </w:r>
    </w:p>
    <w:p w14:paraId="21C4CC99" w14:textId="667ED825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>Uczestnicy projektu podlegają procesowi monitoringu, kontroli i ewaluacji w zakresie niezbędnym do prawidłowej realizacji oraz całkowitego rozliczenia projektu.</w:t>
      </w:r>
    </w:p>
    <w:p w14:paraId="15E9D676" w14:textId="77777777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 xml:space="preserve">Uczestnicy zobowiązani są do przekazania Uniwersytetowi w Siedlcach informacji dotyczącej swojej sytuacji po zakończeniu udziału w Projekcie (do 4 tygodni od </w:t>
      </w:r>
      <w:r w:rsidRPr="00DA3FBC">
        <w:rPr>
          <w:rFonts w:cs="Arial"/>
        </w:rPr>
        <w:lastRenderedPageBreak/>
        <w:t>zakończenia udziału) zgodnie z wymaganym zakresem danych określonych w Wytycznych monitorowania (załącznik nr 4).</w:t>
      </w:r>
    </w:p>
    <w:p w14:paraId="46D52E48" w14:textId="77777777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>Każdy z uczestników projektu ma prawo do:</w:t>
      </w:r>
    </w:p>
    <w:p w14:paraId="7B5D4995" w14:textId="77777777" w:rsidR="00DA3FBC" w:rsidRPr="00DA3FBC" w:rsidRDefault="00DA3FBC">
      <w:pPr>
        <w:pStyle w:val="NormalnyWeb"/>
        <w:numPr>
          <w:ilvl w:val="0"/>
          <w:numId w:val="18"/>
        </w:numPr>
        <w:spacing w:before="120" w:beforeAutospacing="0" w:after="0"/>
        <w:ind w:left="714" w:hanging="357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udziału w formach wsparcia gwarantowanych przez program,</w:t>
      </w:r>
    </w:p>
    <w:p w14:paraId="44DCD9A2" w14:textId="77777777" w:rsidR="00DA3FBC" w:rsidRPr="00DA3FBC" w:rsidRDefault="00DA3FBC">
      <w:pPr>
        <w:pStyle w:val="NormalnyWeb"/>
        <w:numPr>
          <w:ilvl w:val="0"/>
          <w:numId w:val="18"/>
        </w:numPr>
        <w:spacing w:before="120" w:beforeAutospacing="0" w:after="0"/>
        <w:ind w:left="714" w:hanging="357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zgłaszania uwag, oceny prowadzonych zajęć oraz szczególnych potrzeb.</w:t>
      </w:r>
    </w:p>
    <w:p w14:paraId="6795E31B" w14:textId="2B36EA2C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>Uczestnicy zobowiązani są do osobistego uczestnictwa w przewidzianych projektem formach wsparcia, w miejscu oraz terminie wskazanym przez uczelnię.</w:t>
      </w:r>
    </w:p>
    <w:p w14:paraId="7C36790B" w14:textId="60C00FE5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>Udział uczestników w projekcie jest nieodpłatny</w:t>
      </w:r>
      <w:r w:rsidR="00690241">
        <w:rPr>
          <w:rFonts w:cs="Arial"/>
        </w:rPr>
        <w:t>.</w:t>
      </w:r>
    </w:p>
    <w:p w14:paraId="50CE8CF6" w14:textId="77777777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>Udział uczestników w projekcie jest współfinansowany w ramach Europejskiego Funduszu Społecznego Plus w ramach programu Fundusze Europejskie dla Rozwoju Społecznego 2021 - 2027.</w:t>
      </w:r>
    </w:p>
    <w:p w14:paraId="1F029DD9" w14:textId="432EAD51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>Uczestnik, którego nieusprawiedliwiona absencja w poszczególnych formach wsparcia przekracza 20% może zostać usunięty przez Uniwersytet w Siedlcach z udziału w projekcie.</w:t>
      </w:r>
    </w:p>
    <w:p w14:paraId="426E5790" w14:textId="702EEAD9" w:rsidR="00DA3FBC" w:rsidRPr="00DA3FBC" w:rsidRDefault="00DA3FBC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284" w:right="-2" w:hanging="284"/>
        <w:jc w:val="both"/>
        <w:rPr>
          <w:rFonts w:cs="Arial"/>
        </w:rPr>
      </w:pPr>
      <w:r w:rsidRPr="00DA3FBC">
        <w:rPr>
          <w:rFonts w:cs="Arial"/>
        </w:rPr>
        <w:t>W przypadku rezygnacji z udziału w projekcie, uczestnik zobowiązany jest do złożenia pisemnego oświadczenia o rezygnacji na formularzu dostarczonym przez organizatora</w:t>
      </w:r>
      <w:r w:rsidR="00690241">
        <w:rPr>
          <w:rFonts w:cs="Arial"/>
        </w:rPr>
        <w:t>.</w:t>
      </w:r>
    </w:p>
    <w:p w14:paraId="1E21FEF7" w14:textId="77777777" w:rsidR="00DA3FBC" w:rsidRPr="00DA3FBC" w:rsidRDefault="00DA3FBC">
      <w:pPr>
        <w:pStyle w:val="NormalnyWeb"/>
        <w:numPr>
          <w:ilvl w:val="0"/>
          <w:numId w:val="9"/>
        </w:numPr>
        <w:spacing w:before="120" w:beforeAutospacing="0" w:after="120"/>
        <w:ind w:left="284" w:right="-2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 xml:space="preserve">W przypadku nieuzasadnionej rezygnacji z Projektu, Organizator może zwrócić się do uczestnika o zwrot kosztów związanych z jego udziałem w projekcie, w szczególności w sytuacji, gdy Instytucja Pośrednicząca stwierdzi </w:t>
      </w:r>
      <w:proofErr w:type="spellStart"/>
      <w:r w:rsidRPr="00DA3FBC">
        <w:rPr>
          <w:rFonts w:ascii="Arial" w:hAnsi="Arial" w:cs="Arial"/>
        </w:rPr>
        <w:t>niekwalifikowalność</w:t>
      </w:r>
      <w:proofErr w:type="spellEnd"/>
      <w:r w:rsidRPr="00DA3FBC">
        <w:rPr>
          <w:rFonts w:ascii="Arial" w:hAnsi="Arial" w:cs="Arial"/>
        </w:rPr>
        <w:t xml:space="preserve"> środków wydatkowanych na danego uczestnika lub zastosuje wobec Organizatora tzw. zasadę proporcjonalności, o której mowa w podrozdziale 2.5 </w:t>
      </w:r>
      <w:r w:rsidRPr="00DA3FBC">
        <w:rPr>
          <w:rFonts w:ascii="Arial" w:hAnsi="Arial" w:cs="Arial"/>
          <w:i/>
          <w:iCs/>
        </w:rPr>
        <w:t xml:space="preserve">Wytycznych dotyczących kwalifikowalności wydatków na lata 2021-2027 </w:t>
      </w:r>
      <w:r w:rsidRPr="00DA3FBC">
        <w:rPr>
          <w:rFonts w:ascii="Arial" w:hAnsi="Arial" w:cs="Arial"/>
        </w:rPr>
        <w:t>(tj. rozliczanie efektów projektu i reguła proporcjonalności).</w:t>
      </w:r>
    </w:p>
    <w:p w14:paraId="2100465E" w14:textId="33B8EEE1" w:rsidR="00DA3FBC" w:rsidRPr="00DA3FBC" w:rsidRDefault="00DA3FBC">
      <w:pPr>
        <w:pStyle w:val="NormalnyWeb"/>
        <w:numPr>
          <w:ilvl w:val="0"/>
          <w:numId w:val="9"/>
        </w:numPr>
        <w:spacing w:before="120" w:beforeAutospacing="0" w:after="120"/>
        <w:ind w:left="284" w:right="-2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Każdy uczestnik zobowiązany jest do przestrzegania postanowień niniejszego regulaminu oraz zasad współżycia społecznego.</w:t>
      </w:r>
    </w:p>
    <w:p w14:paraId="6AAAB343" w14:textId="77777777" w:rsidR="00DA60C3" w:rsidRDefault="00DA3FBC" w:rsidP="00DA60C3">
      <w:pPr>
        <w:pStyle w:val="Paragraf"/>
      </w:pPr>
      <w:r w:rsidRPr="00DA3FBC">
        <w:t>§ 7</w:t>
      </w:r>
    </w:p>
    <w:p w14:paraId="46BA0E5B" w14:textId="5E291F82" w:rsidR="00DA3FBC" w:rsidRPr="00DA3FBC" w:rsidRDefault="00DA3FBC" w:rsidP="00DA60C3">
      <w:pPr>
        <w:pStyle w:val="Paragraf"/>
      </w:pPr>
      <w:r w:rsidRPr="00DA3FBC">
        <w:t>POSTANOWIENIA KOŃCOWE</w:t>
      </w:r>
    </w:p>
    <w:p w14:paraId="6AC586D5" w14:textId="77777777" w:rsidR="00DA3FBC" w:rsidRPr="00DA3FBC" w:rsidRDefault="00DA3FBC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120"/>
        <w:ind w:left="284" w:right="-2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Aktualna treść niniejszego regulaminu jest dostępna w Biurze projektu oraz na stronie internetowej organizatora.</w:t>
      </w:r>
    </w:p>
    <w:p w14:paraId="36D2880D" w14:textId="77777777" w:rsidR="00DA3FBC" w:rsidRPr="00DA3FBC" w:rsidRDefault="00DA3FBC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120"/>
        <w:ind w:left="284" w:right="-2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Organizator zastrzega sobie prawo zmiany niniejszego regulaminu.</w:t>
      </w:r>
    </w:p>
    <w:p w14:paraId="45BA1923" w14:textId="77777777" w:rsidR="00DA3FBC" w:rsidRPr="00DA3FBC" w:rsidRDefault="00DA3FBC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120"/>
        <w:ind w:left="284" w:right="-2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Zmiana postanowień niniejszego regulaminu wymaga formy pisemnej.</w:t>
      </w:r>
    </w:p>
    <w:p w14:paraId="0F633952" w14:textId="52F47B32" w:rsidR="00DA3FBC" w:rsidRPr="00DA3FBC" w:rsidRDefault="00DA3FBC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120"/>
        <w:ind w:left="284" w:right="-2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Wzory dokumentów / formularzy (załączników) wskazane w niniejszym regulaminie mogą zostać poddane modyfikacjom.</w:t>
      </w:r>
    </w:p>
    <w:p w14:paraId="6C9ABDF4" w14:textId="77777777" w:rsidR="00DA3FBC" w:rsidRPr="00DA3FBC" w:rsidRDefault="00DA3FBC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120"/>
        <w:ind w:left="284" w:right="-2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Zmienione treści Regulaminu, w tym formularze obowiązują od daty ich zamieszczenia na stronie internetowej projektu.</w:t>
      </w:r>
    </w:p>
    <w:p w14:paraId="07761834" w14:textId="77777777" w:rsidR="00DA3FBC" w:rsidRPr="00DA3FBC" w:rsidRDefault="00DA3FBC" w:rsidP="00DA60C3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120" w:beforeAutospacing="0" w:after="120" w:line="360" w:lineRule="auto"/>
        <w:ind w:left="284" w:right="-2" w:hanging="284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Kwestie nieuregulowane w niniejszym regulaminie rozstrzygane będą przez Kierownika w porozumieniu z Koordynatorem projektu.</w:t>
      </w:r>
    </w:p>
    <w:p w14:paraId="424418B1" w14:textId="77777777" w:rsidR="00DA3FBC" w:rsidRPr="00DA3FBC" w:rsidRDefault="00DA3FBC" w:rsidP="00DA60C3">
      <w:pPr>
        <w:pStyle w:val="NormalnyWeb"/>
        <w:tabs>
          <w:tab w:val="left" w:pos="284"/>
          <w:tab w:val="num" w:pos="426"/>
        </w:tabs>
        <w:spacing w:before="120" w:beforeAutospacing="0" w:after="120" w:line="360" w:lineRule="auto"/>
        <w:ind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Załączniki:</w:t>
      </w:r>
    </w:p>
    <w:p w14:paraId="49741A2A" w14:textId="77777777" w:rsidR="00DA3FBC" w:rsidRPr="00DA3FBC" w:rsidRDefault="00DA3FBC">
      <w:pPr>
        <w:pStyle w:val="NormalnyWeb"/>
        <w:numPr>
          <w:ilvl w:val="0"/>
          <w:numId w:val="15"/>
        </w:numPr>
        <w:tabs>
          <w:tab w:val="left" w:pos="284"/>
          <w:tab w:val="num" w:pos="426"/>
        </w:tabs>
        <w:spacing w:before="0" w:beforeAutospacing="0" w:after="0"/>
        <w:ind w:left="567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Formularz zgłoszeniowy.</w:t>
      </w:r>
    </w:p>
    <w:p w14:paraId="061C8B43" w14:textId="77777777" w:rsidR="00DA3FBC" w:rsidRPr="00DA3FBC" w:rsidRDefault="00DA3FBC">
      <w:pPr>
        <w:pStyle w:val="NormalnyWeb"/>
        <w:numPr>
          <w:ilvl w:val="0"/>
          <w:numId w:val="15"/>
        </w:numPr>
        <w:tabs>
          <w:tab w:val="left" w:pos="284"/>
          <w:tab w:val="num" w:pos="426"/>
        </w:tabs>
        <w:spacing w:before="0" w:beforeAutospacing="0" w:after="0"/>
        <w:ind w:left="567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Oświadczenie uczestnika projektu.</w:t>
      </w:r>
    </w:p>
    <w:p w14:paraId="10174031" w14:textId="77777777" w:rsidR="00DA3FBC" w:rsidRPr="00DA3FBC" w:rsidRDefault="00DA3FBC">
      <w:pPr>
        <w:pStyle w:val="NormalnyWeb"/>
        <w:numPr>
          <w:ilvl w:val="0"/>
          <w:numId w:val="15"/>
        </w:numPr>
        <w:tabs>
          <w:tab w:val="left" w:pos="284"/>
          <w:tab w:val="num" w:pos="426"/>
        </w:tabs>
        <w:spacing w:before="0" w:beforeAutospacing="0" w:after="0"/>
        <w:ind w:left="567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>Informacje uczestnika na temat danych osobowych.</w:t>
      </w:r>
    </w:p>
    <w:p w14:paraId="736F5682" w14:textId="619DF8E8" w:rsidR="009C2463" w:rsidRPr="00DA3FBC" w:rsidRDefault="00DA3FBC">
      <w:pPr>
        <w:pStyle w:val="NormalnyWeb"/>
        <w:numPr>
          <w:ilvl w:val="0"/>
          <w:numId w:val="15"/>
        </w:numPr>
        <w:tabs>
          <w:tab w:val="left" w:pos="284"/>
          <w:tab w:val="num" w:pos="426"/>
        </w:tabs>
        <w:spacing w:before="0" w:beforeAutospacing="0" w:after="0"/>
        <w:ind w:left="567" w:right="-2" w:hanging="426"/>
        <w:jc w:val="both"/>
        <w:rPr>
          <w:rFonts w:ascii="Arial" w:hAnsi="Arial" w:cs="Arial"/>
        </w:rPr>
      </w:pPr>
      <w:r w:rsidRPr="00DA3FBC">
        <w:rPr>
          <w:rFonts w:ascii="Arial" w:hAnsi="Arial" w:cs="Arial"/>
        </w:rPr>
        <w:t xml:space="preserve">Informacja </w:t>
      </w:r>
      <w:proofErr w:type="spellStart"/>
      <w:r w:rsidRPr="00DA3FBC">
        <w:rPr>
          <w:rFonts w:ascii="Arial" w:hAnsi="Arial" w:cs="Arial"/>
        </w:rPr>
        <w:t>nt</w:t>
      </w:r>
      <w:proofErr w:type="spellEnd"/>
      <w:r w:rsidRPr="00DA3FBC">
        <w:rPr>
          <w:rFonts w:ascii="Arial" w:hAnsi="Arial" w:cs="Arial"/>
        </w:rPr>
        <w:t xml:space="preserve"> sytuacji uczestnika po zakończeniu udziału w projekcie.</w:t>
      </w:r>
    </w:p>
    <w:sectPr w:rsidR="009C2463" w:rsidRPr="00DA3FBC" w:rsidSect="004143E4">
      <w:pgSz w:w="11900" w:h="16840"/>
      <w:pgMar w:top="709" w:right="1077" w:bottom="1077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034"/>
    <w:multiLevelType w:val="hybridMultilevel"/>
    <w:tmpl w:val="04DE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0D6"/>
    <w:multiLevelType w:val="hybridMultilevel"/>
    <w:tmpl w:val="36888ADC"/>
    <w:lvl w:ilvl="0" w:tplc="A14A0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6FA"/>
    <w:multiLevelType w:val="hybridMultilevel"/>
    <w:tmpl w:val="C9FA15A2"/>
    <w:lvl w:ilvl="0" w:tplc="A14A07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A60EB3"/>
    <w:multiLevelType w:val="multilevel"/>
    <w:tmpl w:val="C5D8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9347A"/>
    <w:multiLevelType w:val="hybridMultilevel"/>
    <w:tmpl w:val="DF8801B2"/>
    <w:lvl w:ilvl="0" w:tplc="448659B4">
      <w:start w:val="1"/>
      <w:numFmt w:val="decimal"/>
      <w:pStyle w:val="Punkt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789A"/>
    <w:multiLevelType w:val="multilevel"/>
    <w:tmpl w:val="9C444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BB827AE"/>
    <w:multiLevelType w:val="multilevel"/>
    <w:tmpl w:val="34EC9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9305C"/>
    <w:multiLevelType w:val="hybridMultilevel"/>
    <w:tmpl w:val="5E100D0A"/>
    <w:lvl w:ilvl="0" w:tplc="945627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D4580"/>
    <w:multiLevelType w:val="hybridMultilevel"/>
    <w:tmpl w:val="474459E2"/>
    <w:lvl w:ilvl="0" w:tplc="A23C4F06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516E4"/>
    <w:multiLevelType w:val="multilevel"/>
    <w:tmpl w:val="34EC9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26BCE"/>
    <w:multiLevelType w:val="hybridMultilevel"/>
    <w:tmpl w:val="EA6CBC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4F262FE"/>
    <w:multiLevelType w:val="hybridMultilevel"/>
    <w:tmpl w:val="EDF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D25FB"/>
    <w:multiLevelType w:val="multilevel"/>
    <w:tmpl w:val="0EEAA7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843799"/>
    <w:multiLevelType w:val="hybridMultilevel"/>
    <w:tmpl w:val="40D6AD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53587F"/>
    <w:multiLevelType w:val="hybridMultilevel"/>
    <w:tmpl w:val="C158FA38"/>
    <w:lvl w:ilvl="0" w:tplc="D9CCF3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837EB"/>
    <w:multiLevelType w:val="hybridMultilevel"/>
    <w:tmpl w:val="40D6AD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CB41C3"/>
    <w:multiLevelType w:val="hybridMultilevel"/>
    <w:tmpl w:val="DFF8D6EA"/>
    <w:lvl w:ilvl="0" w:tplc="5B64796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A0FB9"/>
    <w:multiLevelType w:val="multilevel"/>
    <w:tmpl w:val="A38CB9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0149B"/>
    <w:multiLevelType w:val="multilevel"/>
    <w:tmpl w:val="44A2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3078A"/>
    <w:multiLevelType w:val="multilevel"/>
    <w:tmpl w:val="9EFA4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8F7546"/>
    <w:multiLevelType w:val="hybridMultilevel"/>
    <w:tmpl w:val="40D6AD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76E456C5"/>
    <w:multiLevelType w:val="hybridMultilevel"/>
    <w:tmpl w:val="F9AA7B5E"/>
    <w:lvl w:ilvl="0" w:tplc="4DB4838A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9452F"/>
    <w:multiLevelType w:val="multilevel"/>
    <w:tmpl w:val="72CA13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642F3F"/>
    <w:multiLevelType w:val="hybridMultilevel"/>
    <w:tmpl w:val="6E16D9FE"/>
    <w:lvl w:ilvl="0" w:tplc="A14A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6750127">
    <w:abstractNumId w:val="4"/>
  </w:num>
  <w:num w:numId="2" w16cid:durableId="223756217">
    <w:abstractNumId w:val="17"/>
  </w:num>
  <w:num w:numId="3" w16cid:durableId="283923776">
    <w:abstractNumId w:val="23"/>
  </w:num>
  <w:num w:numId="4" w16cid:durableId="1860045003">
    <w:abstractNumId w:val="15"/>
  </w:num>
  <w:num w:numId="5" w16cid:durableId="1843885988">
    <w:abstractNumId w:val="24"/>
  </w:num>
  <w:num w:numId="6" w16cid:durableId="174005811">
    <w:abstractNumId w:val="20"/>
    <w:lvlOverride w:ilvl="0">
      <w:startOverride w:val="1"/>
    </w:lvlOverride>
  </w:num>
  <w:num w:numId="7" w16cid:durableId="803735289">
    <w:abstractNumId w:val="3"/>
  </w:num>
  <w:num w:numId="8" w16cid:durableId="606549553">
    <w:abstractNumId w:val="25"/>
  </w:num>
  <w:num w:numId="9" w16cid:durableId="950238267">
    <w:abstractNumId w:val="10"/>
  </w:num>
  <w:num w:numId="10" w16cid:durableId="1079714923">
    <w:abstractNumId w:val="7"/>
  </w:num>
  <w:num w:numId="11" w16cid:durableId="1456406599">
    <w:abstractNumId w:val="12"/>
  </w:num>
  <w:num w:numId="12" w16cid:durableId="1544636681">
    <w:abstractNumId w:val="21"/>
  </w:num>
  <w:num w:numId="13" w16cid:durableId="464543385">
    <w:abstractNumId w:val="13"/>
  </w:num>
  <w:num w:numId="14" w16cid:durableId="1428309369">
    <w:abstractNumId w:val="19"/>
  </w:num>
  <w:num w:numId="15" w16cid:durableId="43068984">
    <w:abstractNumId w:val="0"/>
  </w:num>
  <w:num w:numId="16" w16cid:durableId="1603025253">
    <w:abstractNumId w:val="5"/>
  </w:num>
  <w:num w:numId="17" w16cid:durableId="357238028">
    <w:abstractNumId w:val="9"/>
  </w:num>
  <w:num w:numId="18" w16cid:durableId="1207378711">
    <w:abstractNumId w:val="6"/>
  </w:num>
  <w:num w:numId="19" w16cid:durableId="1547334928">
    <w:abstractNumId w:val="8"/>
  </w:num>
  <w:num w:numId="20" w16cid:durableId="2012640864">
    <w:abstractNumId w:val="26"/>
  </w:num>
  <w:num w:numId="21" w16cid:durableId="57485331">
    <w:abstractNumId w:val="22"/>
  </w:num>
  <w:num w:numId="22" w16cid:durableId="182863358">
    <w:abstractNumId w:val="18"/>
  </w:num>
  <w:num w:numId="23" w16cid:durableId="1525249115">
    <w:abstractNumId w:val="1"/>
  </w:num>
  <w:num w:numId="24" w16cid:durableId="602348775">
    <w:abstractNumId w:val="11"/>
  </w:num>
  <w:num w:numId="25" w16cid:durableId="46994213">
    <w:abstractNumId w:val="14"/>
  </w:num>
  <w:num w:numId="26" w16cid:durableId="585919822">
    <w:abstractNumId w:val="2"/>
  </w:num>
  <w:num w:numId="27" w16cid:durableId="228007723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1654A"/>
    <w:rsid w:val="00037BB0"/>
    <w:rsid w:val="00095B73"/>
    <w:rsid w:val="000976C2"/>
    <w:rsid w:val="000F0FCE"/>
    <w:rsid w:val="000F1051"/>
    <w:rsid w:val="000F2368"/>
    <w:rsid w:val="000F3F32"/>
    <w:rsid w:val="000F5E16"/>
    <w:rsid w:val="000F750F"/>
    <w:rsid w:val="001270C9"/>
    <w:rsid w:val="00127C85"/>
    <w:rsid w:val="00132BC6"/>
    <w:rsid w:val="00156108"/>
    <w:rsid w:val="00165D13"/>
    <w:rsid w:val="00172BB0"/>
    <w:rsid w:val="00180CA2"/>
    <w:rsid w:val="00183481"/>
    <w:rsid w:val="00186F21"/>
    <w:rsid w:val="0019321B"/>
    <w:rsid w:val="001A3EFA"/>
    <w:rsid w:val="001A5539"/>
    <w:rsid w:val="001B610A"/>
    <w:rsid w:val="001C4F26"/>
    <w:rsid w:val="001D17CD"/>
    <w:rsid w:val="001E781B"/>
    <w:rsid w:val="00230997"/>
    <w:rsid w:val="00235585"/>
    <w:rsid w:val="00266810"/>
    <w:rsid w:val="002749B0"/>
    <w:rsid w:val="002A207A"/>
    <w:rsid w:val="002A4406"/>
    <w:rsid w:val="002B24BF"/>
    <w:rsid w:val="002B61A1"/>
    <w:rsid w:val="002C446D"/>
    <w:rsid w:val="002C7018"/>
    <w:rsid w:val="002D0E52"/>
    <w:rsid w:val="002D4A40"/>
    <w:rsid w:val="002E4672"/>
    <w:rsid w:val="002F3150"/>
    <w:rsid w:val="003315D9"/>
    <w:rsid w:val="00335891"/>
    <w:rsid w:val="00344B88"/>
    <w:rsid w:val="003547C6"/>
    <w:rsid w:val="00360C95"/>
    <w:rsid w:val="00366C2F"/>
    <w:rsid w:val="003774B2"/>
    <w:rsid w:val="003938E2"/>
    <w:rsid w:val="003A3417"/>
    <w:rsid w:val="003A4533"/>
    <w:rsid w:val="003B019B"/>
    <w:rsid w:val="003B18E1"/>
    <w:rsid w:val="003D0C52"/>
    <w:rsid w:val="004143E4"/>
    <w:rsid w:val="00471DB1"/>
    <w:rsid w:val="004A1B80"/>
    <w:rsid w:val="004B06E1"/>
    <w:rsid w:val="004C1F27"/>
    <w:rsid w:val="004C3A6A"/>
    <w:rsid w:val="004D1263"/>
    <w:rsid w:val="004D7322"/>
    <w:rsid w:val="004E6FC1"/>
    <w:rsid w:val="004E7672"/>
    <w:rsid w:val="004F17AD"/>
    <w:rsid w:val="004F1A73"/>
    <w:rsid w:val="00514B4B"/>
    <w:rsid w:val="005211EE"/>
    <w:rsid w:val="00522C37"/>
    <w:rsid w:val="005367C7"/>
    <w:rsid w:val="00545228"/>
    <w:rsid w:val="005863D4"/>
    <w:rsid w:val="005D0417"/>
    <w:rsid w:val="006075D1"/>
    <w:rsid w:val="00615F7C"/>
    <w:rsid w:val="00616FD3"/>
    <w:rsid w:val="00637845"/>
    <w:rsid w:val="00647AE5"/>
    <w:rsid w:val="00663912"/>
    <w:rsid w:val="0066777E"/>
    <w:rsid w:val="0067512F"/>
    <w:rsid w:val="006762CE"/>
    <w:rsid w:val="00690241"/>
    <w:rsid w:val="006923BB"/>
    <w:rsid w:val="006A0CE9"/>
    <w:rsid w:val="006B47F1"/>
    <w:rsid w:val="00712EB3"/>
    <w:rsid w:val="007545B5"/>
    <w:rsid w:val="00796506"/>
    <w:rsid w:val="007B39DB"/>
    <w:rsid w:val="007B5804"/>
    <w:rsid w:val="007C05F7"/>
    <w:rsid w:val="007D3AAE"/>
    <w:rsid w:val="007D4D52"/>
    <w:rsid w:val="007E431B"/>
    <w:rsid w:val="0080524C"/>
    <w:rsid w:val="00813CC1"/>
    <w:rsid w:val="008170F8"/>
    <w:rsid w:val="00836D4A"/>
    <w:rsid w:val="008374E0"/>
    <w:rsid w:val="00837583"/>
    <w:rsid w:val="008408E7"/>
    <w:rsid w:val="00854FF7"/>
    <w:rsid w:val="0087702F"/>
    <w:rsid w:val="00894DB5"/>
    <w:rsid w:val="008C1719"/>
    <w:rsid w:val="008D3E9C"/>
    <w:rsid w:val="008E7822"/>
    <w:rsid w:val="008F0E99"/>
    <w:rsid w:val="008F10ED"/>
    <w:rsid w:val="008F7378"/>
    <w:rsid w:val="00907129"/>
    <w:rsid w:val="00924466"/>
    <w:rsid w:val="009321D3"/>
    <w:rsid w:val="00942631"/>
    <w:rsid w:val="009433F8"/>
    <w:rsid w:val="00962E69"/>
    <w:rsid w:val="00965C54"/>
    <w:rsid w:val="0097517A"/>
    <w:rsid w:val="00990001"/>
    <w:rsid w:val="009934AC"/>
    <w:rsid w:val="009A607B"/>
    <w:rsid w:val="009B0EE0"/>
    <w:rsid w:val="009B1250"/>
    <w:rsid w:val="009C2463"/>
    <w:rsid w:val="009C6E15"/>
    <w:rsid w:val="009D3D61"/>
    <w:rsid w:val="009E4D48"/>
    <w:rsid w:val="009F634A"/>
    <w:rsid w:val="00A16013"/>
    <w:rsid w:val="00A17563"/>
    <w:rsid w:val="00A22302"/>
    <w:rsid w:val="00A4645F"/>
    <w:rsid w:val="00A573AC"/>
    <w:rsid w:val="00A9120C"/>
    <w:rsid w:val="00AF19B4"/>
    <w:rsid w:val="00B02478"/>
    <w:rsid w:val="00B0485D"/>
    <w:rsid w:val="00B05CF4"/>
    <w:rsid w:val="00B142A7"/>
    <w:rsid w:val="00B14429"/>
    <w:rsid w:val="00B21364"/>
    <w:rsid w:val="00B34E23"/>
    <w:rsid w:val="00B365A5"/>
    <w:rsid w:val="00B44D4F"/>
    <w:rsid w:val="00B92AE3"/>
    <w:rsid w:val="00BA3996"/>
    <w:rsid w:val="00BC4D3D"/>
    <w:rsid w:val="00BC5F58"/>
    <w:rsid w:val="00BE683C"/>
    <w:rsid w:val="00BF1EB7"/>
    <w:rsid w:val="00BF5148"/>
    <w:rsid w:val="00C13954"/>
    <w:rsid w:val="00C31299"/>
    <w:rsid w:val="00C40095"/>
    <w:rsid w:val="00C42F5C"/>
    <w:rsid w:val="00C52561"/>
    <w:rsid w:val="00C52DD1"/>
    <w:rsid w:val="00C569F0"/>
    <w:rsid w:val="00C660E4"/>
    <w:rsid w:val="00C90F25"/>
    <w:rsid w:val="00CA4899"/>
    <w:rsid w:val="00CC287A"/>
    <w:rsid w:val="00CD233F"/>
    <w:rsid w:val="00CD5445"/>
    <w:rsid w:val="00CD5733"/>
    <w:rsid w:val="00CF2B1C"/>
    <w:rsid w:val="00D2735F"/>
    <w:rsid w:val="00D31A58"/>
    <w:rsid w:val="00D354A6"/>
    <w:rsid w:val="00D5021B"/>
    <w:rsid w:val="00D630E7"/>
    <w:rsid w:val="00D9413B"/>
    <w:rsid w:val="00DA1E71"/>
    <w:rsid w:val="00DA3FBC"/>
    <w:rsid w:val="00DA60C3"/>
    <w:rsid w:val="00DA7A85"/>
    <w:rsid w:val="00DD074D"/>
    <w:rsid w:val="00DD76D7"/>
    <w:rsid w:val="00E15859"/>
    <w:rsid w:val="00E1593A"/>
    <w:rsid w:val="00E311B5"/>
    <w:rsid w:val="00E314E6"/>
    <w:rsid w:val="00E500B1"/>
    <w:rsid w:val="00E6507E"/>
    <w:rsid w:val="00E74560"/>
    <w:rsid w:val="00E7539D"/>
    <w:rsid w:val="00EB008D"/>
    <w:rsid w:val="00EB6E8B"/>
    <w:rsid w:val="00EC2314"/>
    <w:rsid w:val="00EC4C5A"/>
    <w:rsid w:val="00EC5D69"/>
    <w:rsid w:val="00F039A2"/>
    <w:rsid w:val="00F37C4E"/>
    <w:rsid w:val="00F57A20"/>
    <w:rsid w:val="00F76826"/>
    <w:rsid w:val="00F76A00"/>
    <w:rsid w:val="00FA4A3E"/>
    <w:rsid w:val="00FB5037"/>
    <w:rsid w:val="00FC2782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982DFFC0-1F9D-4FBB-B3C0-6D7C89D0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1654A"/>
    <w:pPr>
      <w:spacing w:before="0"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01654A"/>
    <w:rPr>
      <w:sz w:val="24"/>
      <w:szCs w:val="24"/>
    </w:rPr>
  </w:style>
  <w:style w:type="table" w:styleId="Tabela-Siatka">
    <w:name w:val="Table Grid"/>
    <w:basedOn w:val="Standardowy"/>
    <w:uiPriority w:val="39"/>
    <w:rsid w:val="009C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A3FBC"/>
    <w:pPr>
      <w:spacing w:before="100" w:beforeAutospacing="1" w:after="119" w:line="240" w:lineRule="auto"/>
    </w:pPr>
    <w:rPr>
      <w:rFonts w:ascii="Times New Roman" w:hAnsi="Times New Roman"/>
    </w:rPr>
  </w:style>
  <w:style w:type="paragraph" w:styleId="Nagwek">
    <w:name w:val="header"/>
    <w:basedOn w:val="Normalny"/>
    <w:link w:val="NagwekZnak"/>
    <w:unhideWhenUsed/>
    <w:rsid w:val="00DA3FBC"/>
    <w:pPr>
      <w:tabs>
        <w:tab w:val="center" w:pos="4536"/>
        <w:tab w:val="right" w:pos="9072"/>
      </w:tabs>
      <w:spacing w:before="0"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rsid w:val="00DA3FBC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.skaruz@uws.edu.p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93F903B-CD46-45E6-AA92-B410030E4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1708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77/2024 z dnia 23 sierpnia 2024 r.</vt:lpstr>
    </vt:vector>
  </TitlesOfParts>
  <Company/>
  <LinksUpToDate>false</LinksUpToDate>
  <CharactersWithSpaces>11934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77/2024 z dnia 23 sierpnia 2024 r.</dc:title>
  <dc:creator>Łukasz Tokarski</dc:creator>
  <cp:lastModifiedBy>adm uph</cp:lastModifiedBy>
  <cp:revision>9</cp:revision>
  <cp:lastPrinted>2024-08-23T09:58:00Z</cp:lastPrinted>
  <dcterms:created xsi:type="dcterms:W3CDTF">2024-10-25T13:54:00Z</dcterms:created>
  <dcterms:modified xsi:type="dcterms:W3CDTF">2024-11-05T12:36:00Z</dcterms:modified>
</cp:coreProperties>
</file>